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09" w:rsidRDefault="00AC2909" w:rsidP="00AC2909">
      <w:pPr>
        <w:rPr>
          <w:lang w:val="uk-UA"/>
        </w:rPr>
      </w:pPr>
    </w:p>
    <w:p w:rsidR="00AC2909" w:rsidRDefault="00AC2909" w:rsidP="00AC2909">
      <w:pPr>
        <w:rPr>
          <w:lang w:val="uk-UA"/>
        </w:rPr>
      </w:pPr>
    </w:p>
    <w:p w:rsidR="00AC2909" w:rsidRPr="003A08D2" w:rsidRDefault="00AC2909" w:rsidP="00AC290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 РЕГУЛЯТОРНОГО ВПЛИВУ</w:t>
      </w:r>
    </w:p>
    <w:p w:rsidR="00AC2909" w:rsidRPr="004D2908" w:rsidRDefault="00AC2909" w:rsidP="00AC2909">
      <w:pPr>
        <w:ind w:right="-2"/>
        <w:jc w:val="both"/>
        <w:rPr>
          <w:sz w:val="24"/>
          <w:szCs w:val="24"/>
          <w:lang w:val="uk-UA"/>
        </w:rPr>
      </w:pPr>
      <w:r w:rsidRPr="00194283">
        <w:rPr>
          <w:b/>
          <w:bCs/>
          <w:sz w:val="24"/>
          <w:szCs w:val="24"/>
          <w:lang w:val="uk-UA"/>
        </w:rPr>
        <w:t xml:space="preserve">НАЗВА АКТУ: </w:t>
      </w:r>
      <w:r w:rsidRPr="00194283">
        <w:rPr>
          <w:b/>
          <w:bCs/>
          <w:sz w:val="24"/>
          <w:szCs w:val="24"/>
        </w:rPr>
        <w:t> </w:t>
      </w:r>
      <w:hyperlink r:id="rId4" w:history="1">
        <w:r w:rsidRPr="00194283">
          <w:rPr>
            <w:sz w:val="24"/>
            <w:szCs w:val="24"/>
            <w:lang w:val="uk-UA"/>
          </w:rPr>
          <w:t xml:space="preserve">проект рішення </w:t>
        </w:r>
        <w:proofErr w:type="spellStart"/>
        <w:r w:rsidRPr="00194283">
          <w:rPr>
            <w:sz w:val="24"/>
            <w:szCs w:val="24"/>
            <w:lang w:val="uk-UA"/>
          </w:rPr>
          <w:t>Южноукраїнської</w:t>
        </w:r>
        <w:proofErr w:type="spellEnd"/>
        <w:r w:rsidRPr="00194283">
          <w:rPr>
            <w:sz w:val="24"/>
            <w:szCs w:val="24"/>
            <w:lang w:val="uk-UA"/>
          </w:rPr>
          <w:t xml:space="preserve"> міської ради</w:t>
        </w:r>
      </w:hyperlink>
      <w:r w:rsidRPr="00194283">
        <w:rPr>
          <w:sz w:val="24"/>
          <w:szCs w:val="24"/>
        </w:rPr>
        <w:t> </w:t>
      </w:r>
      <w:r w:rsidRPr="00194283">
        <w:rPr>
          <w:i/>
          <w:iCs/>
          <w:color w:val="333333"/>
          <w:sz w:val="24"/>
          <w:szCs w:val="24"/>
        </w:rPr>
        <w:t> </w:t>
      </w:r>
      <w:r w:rsidRPr="004D2908">
        <w:rPr>
          <w:sz w:val="24"/>
          <w:szCs w:val="24"/>
          <w:lang w:val="uk-UA"/>
        </w:rPr>
        <w:t xml:space="preserve">«Про встановлення на 2020 рік ставок єдиного податку в місті </w:t>
      </w:r>
      <w:proofErr w:type="spellStart"/>
      <w:r w:rsidRPr="004D2908">
        <w:rPr>
          <w:sz w:val="24"/>
          <w:szCs w:val="24"/>
          <w:lang w:val="uk-UA"/>
        </w:rPr>
        <w:t>Южноукраїнську</w:t>
      </w:r>
      <w:proofErr w:type="spellEnd"/>
      <w:r w:rsidRPr="004D2908">
        <w:rPr>
          <w:sz w:val="24"/>
          <w:szCs w:val="24"/>
          <w:lang w:val="uk-UA"/>
        </w:rPr>
        <w:t xml:space="preserve">» </w:t>
      </w:r>
    </w:p>
    <w:p w:rsidR="00AC2909" w:rsidRPr="00AD48F0" w:rsidRDefault="00AC2909" w:rsidP="00AC2909">
      <w:pPr>
        <w:jc w:val="both"/>
        <w:rPr>
          <w:color w:val="333333"/>
          <w:sz w:val="24"/>
          <w:szCs w:val="24"/>
          <w:lang w:val="uk-UA"/>
        </w:rPr>
      </w:pPr>
    </w:p>
    <w:p w:rsidR="00AC2909" w:rsidRDefault="00AC2909" w:rsidP="00AC2909">
      <w:pPr>
        <w:ind w:firstLine="708"/>
        <w:jc w:val="both"/>
        <w:rPr>
          <w:color w:val="333333"/>
          <w:sz w:val="24"/>
          <w:szCs w:val="24"/>
          <w:lang w:val="uk-UA"/>
        </w:rPr>
      </w:pPr>
      <w:proofErr w:type="spellStart"/>
      <w:r w:rsidRPr="00AD48F0">
        <w:rPr>
          <w:color w:val="333333"/>
          <w:sz w:val="24"/>
          <w:szCs w:val="24"/>
        </w:rPr>
        <w:t>Назва</w:t>
      </w:r>
      <w:proofErr w:type="spellEnd"/>
      <w:r w:rsidRPr="00AD48F0">
        <w:rPr>
          <w:color w:val="333333"/>
          <w:sz w:val="24"/>
          <w:szCs w:val="24"/>
        </w:rPr>
        <w:t xml:space="preserve"> регуляторного органу –</w:t>
      </w:r>
      <w:r>
        <w:rPr>
          <w:color w:val="333333"/>
          <w:sz w:val="24"/>
          <w:szCs w:val="24"/>
          <w:lang w:val="uk-UA"/>
        </w:rPr>
        <w:t xml:space="preserve"> </w:t>
      </w:r>
      <w:proofErr w:type="spellStart"/>
      <w:r>
        <w:rPr>
          <w:color w:val="333333"/>
          <w:sz w:val="24"/>
          <w:szCs w:val="24"/>
          <w:lang w:val="uk-UA"/>
        </w:rPr>
        <w:t>Южноукраїнська</w:t>
      </w:r>
      <w:proofErr w:type="spellEnd"/>
      <w:r>
        <w:rPr>
          <w:color w:val="333333"/>
          <w:sz w:val="24"/>
          <w:szCs w:val="24"/>
          <w:lang w:val="uk-UA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міська</w:t>
      </w:r>
      <w:proofErr w:type="spellEnd"/>
      <w:r w:rsidRPr="00AD48F0">
        <w:rPr>
          <w:color w:val="333333"/>
          <w:sz w:val="24"/>
          <w:szCs w:val="24"/>
        </w:rPr>
        <w:t>  рада</w:t>
      </w:r>
    </w:p>
    <w:p w:rsidR="00AC2909" w:rsidRPr="00083874" w:rsidRDefault="00AC2909" w:rsidP="00AC2909">
      <w:pPr>
        <w:ind w:firstLine="708"/>
        <w:jc w:val="both"/>
        <w:rPr>
          <w:color w:val="333333"/>
          <w:sz w:val="24"/>
          <w:szCs w:val="24"/>
          <w:lang w:val="uk-UA"/>
        </w:rPr>
      </w:pPr>
      <w:r>
        <w:rPr>
          <w:color w:val="333333"/>
          <w:sz w:val="24"/>
          <w:szCs w:val="24"/>
          <w:lang w:val="uk-UA"/>
        </w:rPr>
        <w:t xml:space="preserve">Розробник регуляторного акту – управління економічного розвитку </w:t>
      </w:r>
      <w:proofErr w:type="spellStart"/>
      <w:r>
        <w:rPr>
          <w:color w:val="333333"/>
          <w:sz w:val="24"/>
          <w:szCs w:val="24"/>
          <w:lang w:val="uk-UA"/>
        </w:rPr>
        <w:t>Южноукраїнської</w:t>
      </w:r>
      <w:proofErr w:type="spellEnd"/>
      <w:r>
        <w:rPr>
          <w:color w:val="333333"/>
          <w:sz w:val="24"/>
          <w:szCs w:val="24"/>
          <w:lang w:val="uk-UA"/>
        </w:rPr>
        <w:t xml:space="preserve"> міської ради</w:t>
      </w:r>
    </w:p>
    <w:p w:rsidR="00AC2909" w:rsidRPr="00083874" w:rsidRDefault="00AC2909" w:rsidP="00AC2909">
      <w:pPr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  <w:lang w:val="uk-UA"/>
        </w:rPr>
        <w:tab/>
      </w:r>
      <w:r w:rsidRPr="00083874">
        <w:rPr>
          <w:color w:val="333333"/>
          <w:sz w:val="24"/>
          <w:szCs w:val="24"/>
          <w:lang w:val="uk-UA"/>
        </w:rPr>
        <w:t>Підготовлений відповідно до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акту, затвердженої постановою Кабінету Міністрів України від 11.03.2004 року № 308 зі змінами, внесеними постановою Кабінету Міністрів України від 16.12.2015№1151.</w:t>
      </w:r>
    </w:p>
    <w:p w:rsidR="00AC2909" w:rsidRPr="00083874" w:rsidRDefault="00AC2909" w:rsidP="00AC2909">
      <w:pPr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</w:p>
    <w:p w:rsidR="00AC2909" w:rsidRPr="00AD48F0" w:rsidRDefault="00AC2909" w:rsidP="00AC2909">
      <w:pPr>
        <w:ind w:firstLine="708"/>
        <w:jc w:val="both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І. </w:t>
      </w:r>
      <w:proofErr w:type="spellStart"/>
      <w:r w:rsidRPr="00194283">
        <w:rPr>
          <w:b/>
          <w:bCs/>
          <w:color w:val="333333"/>
          <w:sz w:val="24"/>
          <w:szCs w:val="24"/>
        </w:rPr>
        <w:t>Визначення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проблеми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, яку </w:t>
      </w:r>
      <w:proofErr w:type="spellStart"/>
      <w:r w:rsidRPr="00194283">
        <w:rPr>
          <w:b/>
          <w:bCs/>
          <w:color w:val="333333"/>
          <w:sz w:val="24"/>
          <w:szCs w:val="24"/>
        </w:rPr>
        <w:t>передбачається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розв’язати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шляхом </w:t>
      </w:r>
      <w:proofErr w:type="gramStart"/>
      <w:r>
        <w:rPr>
          <w:b/>
          <w:bCs/>
          <w:color w:val="333333"/>
          <w:sz w:val="24"/>
          <w:szCs w:val="24"/>
          <w:lang w:val="uk-UA"/>
        </w:rPr>
        <w:t>д</w:t>
      </w:r>
      <w:proofErr w:type="spellStart"/>
      <w:r w:rsidRPr="00194283">
        <w:rPr>
          <w:b/>
          <w:bCs/>
          <w:color w:val="333333"/>
          <w:sz w:val="24"/>
          <w:szCs w:val="24"/>
        </w:rPr>
        <w:t>ержавного</w:t>
      </w:r>
      <w:proofErr w:type="spellEnd"/>
      <w:proofErr w:type="gram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</w:p>
    <w:p w:rsidR="00AC2909" w:rsidRPr="00790199" w:rsidRDefault="00AC2909" w:rsidP="00AC2909">
      <w:pPr>
        <w:jc w:val="both"/>
        <w:rPr>
          <w:sz w:val="22"/>
          <w:szCs w:val="22"/>
          <w:lang w:val="uk-UA"/>
        </w:rPr>
      </w:pPr>
    </w:p>
    <w:p w:rsidR="00AC2909" w:rsidRPr="00790199" w:rsidRDefault="00AC2909" w:rsidP="00AC2909">
      <w:pPr>
        <w:ind w:firstLine="708"/>
        <w:jc w:val="both"/>
        <w:rPr>
          <w:sz w:val="22"/>
          <w:szCs w:val="22"/>
          <w:lang w:val="uk-UA"/>
        </w:rPr>
      </w:pPr>
      <w:r w:rsidRPr="00790199">
        <w:rPr>
          <w:sz w:val="22"/>
          <w:szCs w:val="22"/>
          <w:lang w:val="uk-UA"/>
        </w:rPr>
        <w:t xml:space="preserve">Проблеми, які передбачається розв'язати, та причини їх виникнення – це  безпосередня  вимога  законодавства.  Органи  місцевого  самоврядування кожного року ухвалюють рішення про місцеві податки та збори на наступний рік.  Враховуючи,  що  в  разі  </w:t>
      </w:r>
      <w:proofErr w:type="spellStart"/>
      <w:r w:rsidRPr="00790199">
        <w:rPr>
          <w:sz w:val="22"/>
          <w:szCs w:val="22"/>
          <w:lang w:val="uk-UA"/>
        </w:rPr>
        <w:t>невстановлення</w:t>
      </w:r>
      <w:proofErr w:type="spellEnd"/>
      <w:r w:rsidRPr="00790199">
        <w:rPr>
          <w:sz w:val="22"/>
          <w:szCs w:val="22"/>
          <w:lang w:val="uk-UA"/>
        </w:rPr>
        <w:t xml:space="preserve">  місцевих  податків  і  зборів, передбачених статтею 10 Податкового кодексу України (надалі – Кодекс),  рішеннями  місцевого  самоврядування,  такі  податки  й  збори сплачуються  платниками  в  порядку,  установленому  Податковим кодексом України за мінімальними  ставками  та  без  застосування  відповідних  коефіцієнтів (оскільки  мінімального  розміру  не  встановлено,  слід  вважати,  що надходження до міського бюджету від справляння єдиного податку будуть 0 грн.), негативний вплив буде завдано </w:t>
      </w:r>
      <w:proofErr w:type="spellStart"/>
      <w:r w:rsidRPr="00790199">
        <w:rPr>
          <w:sz w:val="22"/>
          <w:szCs w:val="22"/>
          <w:lang w:val="uk-UA"/>
        </w:rPr>
        <w:t>Южноукраїнській</w:t>
      </w:r>
      <w:proofErr w:type="spellEnd"/>
      <w:r w:rsidRPr="00790199">
        <w:rPr>
          <w:sz w:val="22"/>
          <w:szCs w:val="22"/>
          <w:lang w:val="uk-UA"/>
        </w:rPr>
        <w:t xml:space="preserve"> міській територіальній громаді, оскільки відсутність надходжень до міського бюджету ставить під загрозу  виконання  місцевих  програм,  у  тому  числі  програми  розвитку підприємництва,  фінансування бюджетної сфери, виплату заробітної плати працівникам, які фінансуються з міського бюджету. </w:t>
      </w:r>
    </w:p>
    <w:p w:rsidR="00AC2909" w:rsidRPr="00790199" w:rsidRDefault="00AC2909" w:rsidP="00AC2909">
      <w:pPr>
        <w:ind w:firstLine="426"/>
        <w:jc w:val="both"/>
        <w:rPr>
          <w:sz w:val="22"/>
          <w:szCs w:val="22"/>
          <w:lang w:val="uk-UA"/>
        </w:rPr>
      </w:pPr>
      <w:r w:rsidRPr="00790199">
        <w:rPr>
          <w:sz w:val="22"/>
          <w:szCs w:val="22"/>
          <w:lang w:val="uk-UA"/>
        </w:rPr>
        <w:t>Важливість проблеми - забезпечення стабільного економічного та соціального розвитку міста шляхом реалізації місцевих  програм  виконання  яких  залежить  від  наповнення  міського бюджету і потребує відповідного фінансового забезпечення</w:t>
      </w:r>
    </w:p>
    <w:p w:rsidR="00AC2909" w:rsidRPr="00553871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790199">
        <w:rPr>
          <w:sz w:val="22"/>
          <w:szCs w:val="22"/>
          <w:lang w:val="uk-UA"/>
        </w:rPr>
        <w:t xml:space="preserve">За інформацією </w:t>
      </w:r>
      <w:proofErr w:type="spellStart"/>
      <w:r w:rsidRPr="00790199">
        <w:rPr>
          <w:sz w:val="22"/>
          <w:szCs w:val="22"/>
          <w:lang w:val="uk-UA"/>
        </w:rPr>
        <w:t>Южноукраїнське</w:t>
      </w:r>
      <w:proofErr w:type="spellEnd"/>
      <w:r w:rsidRPr="00790199">
        <w:rPr>
          <w:sz w:val="22"/>
          <w:szCs w:val="22"/>
          <w:lang w:val="uk-UA"/>
        </w:rPr>
        <w:t xml:space="preserve"> управління  Головного  управління ДФС у Миколаївській області станом  на  01.01.2019  на  території  м.  </w:t>
      </w:r>
      <w:proofErr w:type="spellStart"/>
      <w:r w:rsidRPr="00790199">
        <w:rPr>
          <w:sz w:val="22"/>
          <w:szCs w:val="22"/>
          <w:lang w:val="uk-UA"/>
        </w:rPr>
        <w:t>Южноукраїнська</w:t>
      </w:r>
      <w:proofErr w:type="spellEnd"/>
      <w:r w:rsidRPr="00790199">
        <w:rPr>
          <w:sz w:val="22"/>
          <w:szCs w:val="22"/>
          <w:lang w:val="uk-UA"/>
        </w:rPr>
        <w:t xml:space="preserve"> обліковано  платників  єдиного  податку:  1242, з них </w:t>
      </w:r>
      <w:r>
        <w:rPr>
          <w:sz w:val="22"/>
          <w:szCs w:val="22"/>
          <w:lang w:val="uk-UA"/>
        </w:rPr>
        <w:t>І групи 353 платника, 2 гру</w:t>
      </w:r>
      <w:r w:rsidRPr="00790199">
        <w:rPr>
          <w:sz w:val="22"/>
          <w:szCs w:val="22"/>
          <w:lang w:val="uk-UA"/>
        </w:rPr>
        <w:t xml:space="preserve">пи – 439 платників, </w:t>
      </w:r>
      <w:r>
        <w:rPr>
          <w:sz w:val="22"/>
          <w:szCs w:val="22"/>
          <w:lang w:val="uk-UA"/>
        </w:rPr>
        <w:t xml:space="preserve">            3 </w:t>
      </w:r>
      <w:r w:rsidRPr="00790199">
        <w:rPr>
          <w:sz w:val="22"/>
          <w:szCs w:val="22"/>
          <w:lang w:val="uk-UA"/>
        </w:rPr>
        <w:t xml:space="preserve">групи </w:t>
      </w:r>
      <w:r>
        <w:rPr>
          <w:sz w:val="22"/>
          <w:szCs w:val="22"/>
          <w:lang w:val="uk-UA"/>
        </w:rPr>
        <w:t xml:space="preserve">- </w:t>
      </w:r>
      <w:r w:rsidRPr="00790199">
        <w:rPr>
          <w:sz w:val="22"/>
          <w:szCs w:val="22"/>
          <w:lang w:val="uk-UA"/>
        </w:rPr>
        <w:t>450 платників. Надходження до міського бюджету у 2018 році від сплати єдиного податку платниками всіх груп склали</w:t>
      </w:r>
      <w:r w:rsidRPr="00553871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12650,7</w:t>
      </w:r>
      <w:r w:rsidRPr="00553871">
        <w:rPr>
          <w:sz w:val="24"/>
          <w:szCs w:val="24"/>
          <w:lang w:val="uk-UA"/>
        </w:rPr>
        <w:t>тис. грн.</w:t>
      </w:r>
    </w:p>
    <w:p w:rsidR="00AC2909" w:rsidRPr="00CD73D1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Для  розрахунку  прогнозних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показників  суми  витрат  суб’єктів  малого  підприємництва  враховувалися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основні  прогнозні  </w:t>
      </w:r>
      <w:proofErr w:type="spellStart"/>
      <w:r w:rsidRPr="00CD73D1">
        <w:rPr>
          <w:sz w:val="24"/>
          <w:szCs w:val="24"/>
          <w:lang w:val="uk-UA"/>
        </w:rPr>
        <w:t>макропоказники</w:t>
      </w:r>
      <w:proofErr w:type="spellEnd"/>
      <w:r w:rsidRPr="00CD73D1">
        <w:rPr>
          <w:sz w:val="24"/>
          <w:szCs w:val="24"/>
          <w:lang w:val="uk-UA"/>
        </w:rPr>
        <w:t xml:space="preserve">  економічного  й  соціального  розвитку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України  (лист  Міністерства  фінансів  України  від  03.08.2018  №05110-14-21/20720 «Про особливості складання проектів місцевих бюджетів на 2019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рік»)  на  2020  рік  прогнозований  розмір </w:t>
      </w:r>
      <w:r>
        <w:rPr>
          <w:sz w:val="24"/>
          <w:szCs w:val="24"/>
          <w:lang w:val="uk-UA"/>
        </w:rPr>
        <w:t xml:space="preserve">прожиткового </w:t>
      </w:r>
      <w:r w:rsidRPr="00CD73D1">
        <w:rPr>
          <w:sz w:val="24"/>
          <w:szCs w:val="24"/>
          <w:lang w:val="uk-UA"/>
        </w:rPr>
        <w:t xml:space="preserve"> мінімуму  для  працездатних  осіб,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установленого  законом  на  01  січня  2020  року  (надалі  –  прожиткового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мінімуму)  складає  2102  грн.,  мінімальної  заробітної  плати,  установленої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законом на 01 січня 2020 року (надалі – мінімальної заробітної плати) – 4</w:t>
      </w:r>
      <w:r>
        <w:rPr>
          <w:sz w:val="24"/>
          <w:szCs w:val="24"/>
          <w:lang w:val="uk-UA"/>
        </w:rPr>
        <w:t> </w:t>
      </w:r>
      <w:r w:rsidRPr="00CD73D1">
        <w:rPr>
          <w:sz w:val="24"/>
          <w:szCs w:val="24"/>
          <w:lang w:val="uk-UA"/>
        </w:rPr>
        <w:t>407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грн.  На  кількість  суб’єктів  господарювання  може  вплинути  економічна</w:t>
      </w:r>
    </w:p>
    <w:p w:rsidR="00AC2909" w:rsidRPr="00CD73D1" w:rsidRDefault="00AC2909" w:rsidP="00AC2909">
      <w:pPr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ситуація,  оскільки  працездатне  населення  шукає  джерела  доходу  за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територіальними межами країни й міста. </w:t>
      </w: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Відповідно  до  чинного  законодавства  повноваження  щодо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встановлення  місцевих  податків  є  виключною  компетенцією  органів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місцевого самоврядування  і  фіксовані ставки єдиного податку для фізичних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осіб-підприємців  встановлюються  міськими  радами  в  межах  ставок,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визначених  Кодексом  (для  першої  групи  платників  єдиного  податку  –  у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межах  до  10  відсотків  розміру  прожиткового  мінімуму  для  </w:t>
      </w:r>
      <w:r w:rsidRPr="00CD73D1">
        <w:rPr>
          <w:sz w:val="24"/>
          <w:szCs w:val="24"/>
          <w:lang w:val="uk-UA"/>
        </w:rPr>
        <w:lastRenderedPageBreak/>
        <w:t>працездатних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осіб, для другої групи платників єдиного податку у межах до 20 відсотків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розміру мінімальної заробітної плати). Пропонується залишити діючі розміри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єдиного податку для фізичних осіб – підприємц</w:t>
      </w:r>
      <w:r>
        <w:rPr>
          <w:sz w:val="24"/>
          <w:szCs w:val="24"/>
          <w:lang w:val="uk-UA"/>
        </w:rPr>
        <w:t>ів</w:t>
      </w:r>
      <w:r w:rsidRPr="00CD73D1">
        <w:rPr>
          <w:sz w:val="24"/>
          <w:szCs w:val="24"/>
          <w:lang w:val="uk-UA"/>
        </w:rPr>
        <w:t xml:space="preserve"> першої групи у розмірі </w:t>
      </w:r>
      <w:r>
        <w:rPr>
          <w:sz w:val="24"/>
          <w:szCs w:val="24"/>
          <w:lang w:val="uk-UA"/>
        </w:rPr>
        <w:t>8%</w:t>
      </w:r>
      <w:r w:rsidRPr="00CD73D1">
        <w:rPr>
          <w:sz w:val="24"/>
          <w:szCs w:val="24"/>
          <w:lang w:val="uk-UA"/>
        </w:rPr>
        <w:t xml:space="preserve"> прожиткового мінімуму для працездатних осіб на 01.01.2020 року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та  для  фізичних  осіб  –  підприємцях  другої  групи  у  розмірі  </w:t>
      </w:r>
      <w:r>
        <w:rPr>
          <w:sz w:val="24"/>
          <w:szCs w:val="24"/>
          <w:lang w:val="uk-UA"/>
        </w:rPr>
        <w:t xml:space="preserve">15% </w:t>
      </w:r>
      <w:r w:rsidRPr="00CD73D1">
        <w:rPr>
          <w:sz w:val="24"/>
          <w:szCs w:val="24"/>
          <w:lang w:val="uk-UA"/>
        </w:rPr>
        <w:t xml:space="preserve">мінімальної заробітної плати на 01.01.2020 року. </w:t>
      </w:r>
      <w:r>
        <w:rPr>
          <w:sz w:val="24"/>
          <w:szCs w:val="24"/>
          <w:lang w:val="uk-UA"/>
        </w:rPr>
        <w:t xml:space="preserve">Для платників </w:t>
      </w:r>
      <w:r w:rsidRPr="00330782">
        <w:rPr>
          <w:sz w:val="24"/>
          <w:szCs w:val="24"/>
          <w:lang w:val="uk-UA"/>
        </w:rPr>
        <w:t>єдиного податку, які відповідно до ст</w:t>
      </w:r>
      <w:r>
        <w:rPr>
          <w:sz w:val="24"/>
          <w:szCs w:val="24"/>
          <w:lang w:val="uk-UA"/>
        </w:rPr>
        <w:t>атті</w:t>
      </w:r>
      <w:r w:rsidRPr="00330782">
        <w:rPr>
          <w:sz w:val="24"/>
          <w:szCs w:val="24"/>
          <w:lang w:val="uk-UA"/>
        </w:rPr>
        <w:t xml:space="preserve"> 291 Податкового кодексу України відносяться до другої групи та надають послуги в галузі «Освіта» (гр. 80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 та гр. 85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009:2010) - 5% розміру мінімальної </w:t>
      </w:r>
      <w:r w:rsidRPr="00342746">
        <w:rPr>
          <w:sz w:val="24"/>
          <w:szCs w:val="24"/>
          <w:lang w:val="uk-UA"/>
        </w:rPr>
        <w:t>заробітної плати, встановленої законом на 1 січня податкового (звітного) року.</w:t>
      </w: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Прийняття даного рішення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дасть можливість залучити фінансовий ресурс до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міс</w:t>
      </w:r>
      <w:r>
        <w:rPr>
          <w:sz w:val="24"/>
          <w:szCs w:val="24"/>
          <w:lang w:val="uk-UA"/>
        </w:rPr>
        <w:t>ьк</w:t>
      </w:r>
      <w:r w:rsidRPr="00CD73D1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бюджету.</w:t>
      </w: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tabs>
          <w:tab w:val="left" w:pos="0"/>
        </w:tabs>
        <w:rPr>
          <w:b/>
          <w:bCs/>
          <w:color w:val="333333"/>
          <w:sz w:val="24"/>
          <w:szCs w:val="24"/>
          <w:lang w:val="uk-UA"/>
        </w:rPr>
      </w:pPr>
      <w:r>
        <w:rPr>
          <w:b/>
          <w:bCs/>
          <w:color w:val="333333"/>
          <w:sz w:val="24"/>
          <w:szCs w:val="24"/>
          <w:lang w:val="uk-UA"/>
        </w:rPr>
        <w:tab/>
      </w:r>
      <w:proofErr w:type="spellStart"/>
      <w:r w:rsidRPr="00194283">
        <w:rPr>
          <w:b/>
          <w:bCs/>
          <w:color w:val="333333"/>
          <w:sz w:val="24"/>
          <w:szCs w:val="24"/>
        </w:rPr>
        <w:t>Проблеми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, </w:t>
      </w:r>
      <w:proofErr w:type="spellStart"/>
      <w:r w:rsidRPr="00194283">
        <w:rPr>
          <w:b/>
          <w:bCs/>
          <w:color w:val="333333"/>
          <w:sz w:val="24"/>
          <w:szCs w:val="24"/>
        </w:rPr>
        <w:t>які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пропонується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розв’язати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з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прийняттям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даного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94283">
        <w:rPr>
          <w:b/>
          <w:bCs/>
          <w:color w:val="333333"/>
          <w:sz w:val="24"/>
          <w:szCs w:val="24"/>
        </w:rPr>
        <w:t>р</w:t>
      </w:r>
      <w:proofErr w:type="gramEnd"/>
      <w:r w:rsidRPr="00194283">
        <w:rPr>
          <w:b/>
          <w:bCs/>
          <w:color w:val="333333"/>
          <w:sz w:val="24"/>
          <w:szCs w:val="24"/>
        </w:rPr>
        <w:t>ішення</w:t>
      </w:r>
      <w:proofErr w:type="spellEnd"/>
      <w:r w:rsidRPr="00194283">
        <w:rPr>
          <w:b/>
          <w:bCs/>
          <w:color w:val="333333"/>
          <w:sz w:val="24"/>
          <w:szCs w:val="24"/>
        </w:rPr>
        <w:t>.</w:t>
      </w:r>
    </w:p>
    <w:p w:rsidR="00AC2909" w:rsidRDefault="00AC2909" w:rsidP="00AC2909">
      <w:pPr>
        <w:tabs>
          <w:tab w:val="left" w:pos="0"/>
        </w:tabs>
        <w:ind w:firstLine="567"/>
        <w:rPr>
          <w:sz w:val="24"/>
          <w:szCs w:val="24"/>
          <w:lang w:val="uk-UA"/>
        </w:rPr>
      </w:pPr>
    </w:p>
    <w:p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Розв’язання даної проблеми за допомогою ринкового механізму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неможливе, оскільки чинне податкове законодавство чітко регламентує, що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до повноважень саме міських рад належить встановлення ставок місцевих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податків та зборів в межах ставок, визначених Кодексом. </w:t>
      </w:r>
    </w:p>
    <w:p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Проблема не може бути розв’язана за допомогою діючого акту,  так як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він  приймався  тільки  на  2019  рік  і  потребує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розгляду та встановлення єдиного податку на наступний рік. Кодекс чітко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регламентує необхідність встановлення міською радою місцевих податків і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зборів,  розмір  їх  ставок  до  початку  наступного  бюджетного  періоду.</w:t>
      </w:r>
      <w:r>
        <w:rPr>
          <w:sz w:val="24"/>
          <w:szCs w:val="24"/>
          <w:lang w:val="uk-UA"/>
        </w:rPr>
        <w:t xml:space="preserve"> </w:t>
      </w:r>
    </w:p>
    <w:p w:rsidR="00AC2909" w:rsidRPr="008D0A8A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Кодексом зобов’язано копію ухваленого рішення про встановлення місцевих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податків чи зборів або про внесення змін до них надіслати в електронному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вигляді у десятиденний строк з дня ухвалення до контролюючого органу, 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якому  </w:t>
      </w:r>
      <w:r>
        <w:rPr>
          <w:sz w:val="24"/>
          <w:szCs w:val="24"/>
          <w:lang w:val="uk-UA"/>
        </w:rPr>
        <w:t>п</w:t>
      </w:r>
      <w:r w:rsidRPr="008D0A8A">
        <w:rPr>
          <w:sz w:val="24"/>
          <w:szCs w:val="24"/>
          <w:lang w:val="uk-UA"/>
        </w:rPr>
        <w:t>еребувають  на  обліку  платники  відповідних  місцевих  податків  та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зборів, але не пізніше 01 липня року, що передує бюджетному періоду, 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якому планується застосовування встановлюваних місцевих податків і зборів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або  змін  до  них  і  офіційне  оприлюднення  щодо  встановлення  місцевих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податків та зборів до </w:t>
      </w:r>
      <w:r>
        <w:rPr>
          <w:sz w:val="24"/>
          <w:szCs w:val="24"/>
          <w:lang w:val="uk-UA"/>
        </w:rPr>
        <w:t xml:space="preserve">                </w:t>
      </w:r>
      <w:r w:rsidRPr="008D0A8A">
        <w:rPr>
          <w:sz w:val="24"/>
          <w:szCs w:val="24"/>
          <w:lang w:val="uk-UA"/>
        </w:rPr>
        <w:t>15 липня року, що передує бюджетному періоду, в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якому планується їх застосування. </w:t>
      </w:r>
    </w:p>
    <w:p w:rsidR="00AC2909" w:rsidRPr="008D0A8A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Кожен податок є важливою складовою доходів бюджету, оскільки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забезпечує внесок у його наповнення. Згідно з бюджетним законодавством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єдиний податок є одним із джерел надходжень загального фонду бюджету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міста,  за  рахунок  якого  утримуються  бюджетні  установи  міста,  що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забезпечують надання послуг населенню в галузях освіти, охорони здоров'я,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соціального  захисту,  культури,  фізичної  культури  та  спорту.  Стабільність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надходжень,  що  формують  загальний  фонд  бюджету  міста,  дозволяє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забезпечити безперебійну життєдіяльність міста в різних сферах, своєчасну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виплату заробітної плати працівникам бюджетних установ та провести всі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інші соціально важливі видатки, отримати всім мешканцям міста суспільні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послуги  в  тій  чи  іншій  сфері,  якими  опікуються  органи  місцевого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самоврядування.</w:t>
      </w:r>
    </w:p>
    <w:p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Для встановлення ставок по єдиному податку з 01.01.2020 року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необхідно провести регуляторну процедуру.</w:t>
      </w:r>
    </w:p>
    <w:p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AC2909" w:rsidRPr="00AD48F0" w:rsidRDefault="00AC2909" w:rsidP="00AC2909">
      <w:pPr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Визначення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основних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груп</w:t>
      </w:r>
      <w:proofErr w:type="spellEnd"/>
      <w:r w:rsidRPr="00AD48F0">
        <w:rPr>
          <w:color w:val="333333"/>
          <w:sz w:val="24"/>
          <w:szCs w:val="24"/>
        </w:rPr>
        <w:t xml:space="preserve"> (</w:t>
      </w:r>
      <w:proofErr w:type="spellStart"/>
      <w:proofErr w:type="gramStart"/>
      <w:r w:rsidRPr="00AD48F0">
        <w:rPr>
          <w:color w:val="333333"/>
          <w:sz w:val="24"/>
          <w:szCs w:val="24"/>
        </w:rPr>
        <w:t>п</w:t>
      </w:r>
      <w:proofErr w:type="gramEnd"/>
      <w:r w:rsidRPr="00AD48F0">
        <w:rPr>
          <w:color w:val="333333"/>
          <w:sz w:val="24"/>
          <w:szCs w:val="24"/>
        </w:rPr>
        <w:t>ідгруп</w:t>
      </w:r>
      <w:proofErr w:type="spellEnd"/>
      <w:r w:rsidRPr="00AD48F0">
        <w:rPr>
          <w:color w:val="333333"/>
          <w:sz w:val="24"/>
          <w:szCs w:val="24"/>
        </w:rPr>
        <w:t xml:space="preserve">), на </w:t>
      </w:r>
      <w:proofErr w:type="spellStart"/>
      <w:r w:rsidRPr="00AD48F0">
        <w:rPr>
          <w:color w:val="333333"/>
          <w:sz w:val="24"/>
          <w:szCs w:val="24"/>
        </w:rPr>
        <w:t>які</w:t>
      </w:r>
      <w:proofErr w:type="spellEnd"/>
      <w:r w:rsidRPr="00AD48F0">
        <w:rPr>
          <w:color w:val="333333"/>
          <w:sz w:val="24"/>
          <w:szCs w:val="24"/>
        </w:rPr>
        <w:t xml:space="preserve"> проблема </w:t>
      </w:r>
      <w:proofErr w:type="spellStart"/>
      <w:r w:rsidRPr="00AD48F0">
        <w:rPr>
          <w:color w:val="333333"/>
          <w:sz w:val="24"/>
          <w:szCs w:val="24"/>
        </w:rPr>
        <w:t>справляє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</w:t>
      </w:r>
      <w:proofErr w:type="spellEnd"/>
      <w:r w:rsidRPr="00AD48F0">
        <w:rPr>
          <w:color w:val="333333"/>
          <w:sz w:val="24"/>
          <w:szCs w:val="24"/>
        </w:rPr>
        <w:t>:</w:t>
      </w:r>
    </w:p>
    <w:p w:rsidR="00AC2909" w:rsidRPr="00AD48F0" w:rsidRDefault="00AC2909" w:rsidP="00AC2909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</w:p>
    <w:tbl>
      <w:tblPr>
        <w:tblW w:w="493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4"/>
        <w:gridCol w:w="6034"/>
        <w:gridCol w:w="957"/>
      </w:tblGrid>
      <w:tr w:rsidR="00AC2909" w:rsidRPr="00D25AFC" w:rsidTr="00E5122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>ідгрупи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Так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Ні</w:t>
            </w:r>
            <w:proofErr w:type="spellEnd"/>
          </w:p>
        </w:tc>
      </w:tr>
      <w:tr w:rsidR="00AC2909" w:rsidRPr="00D25AFC" w:rsidTr="00E5122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Громадяни</w:t>
            </w:r>
            <w:proofErr w:type="spellEnd"/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8D0A8A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Впливає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вс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>іх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членів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територіальної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мають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впевненість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можливості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забезпечення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важливих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міських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рахунок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отриманих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надходжень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зборів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</w:tc>
      </w:tr>
      <w:tr w:rsidR="00AC2909" w:rsidRPr="00D25AFC" w:rsidTr="00E5122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Держава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До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повноважень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органів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самоврядування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lastRenderedPageBreak/>
              <w:t>віднесено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право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встановлювати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ставки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зборів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запропонованого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прогнозується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коштів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в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>ід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сплати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зборів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направлення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їх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важливих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міських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галузях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охорони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здоров’я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захисту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житлово-комунального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дорожнього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господарства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тощо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lastRenderedPageBreak/>
              <w:t> -</w:t>
            </w:r>
          </w:p>
        </w:tc>
      </w:tr>
      <w:tr w:rsidR="00AC2909" w:rsidRPr="00D25AFC" w:rsidTr="00E5122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lastRenderedPageBreak/>
              <w:t>Суб’єкти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,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Впливає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платниками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сплачують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 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розмірах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встановлених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міською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радою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Pr="00AD48F0" w:rsidRDefault="00AC2909" w:rsidP="00AC2909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ІІ. </w:t>
      </w:r>
      <w:proofErr w:type="spellStart"/>
      <w:r w:rsidRPr="00194283">
        <w:rPr>
          <w:b/>
          <w:bCs/>
          <w:color w:val="333333"/>
          <w:sz w:val="24"/>
          <w:szCs w:val="24"/>
        </w:rPr>
        <w:t>Визначення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цілей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gramStart"/>
      <w:r w:rsidRPr="00194283">
        <w:rPr>
          <w:b/>
          <w:bCs/>
          <w:color w:val="333333"/>
          <w:sz w:val="24"/>
          <w:szCs w:val="24"/>
        </w:rPr>
        <w:t>державного</w:t>
      </w:r>
      <w:proofErr w:type="gram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>:</w:t>
      </w: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Pr="00F43801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Проект  регуляторного  акта  спрямований  на  розв’язання  проблеми,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 xml:space="preserve">визначеної в попередньому розділі </w:t>
      </w:r>
      <w:proofErr w:type="spellStart"/>
      <w:r w:rsidRPr="00F43801">
        <w:rPr>
          <w:sz w:val="24"/>
          <w:szCs w:val="24"/>
          <w:lang w:val="uk-UA"/>
        </w:rPr>
        <w:t>АРВ</w:t>
      </w:r>
      <w:proofErr w:type="spellEnd"/>
      <w:r w:rsidRPr="00F43801">
        <w:rPr>
          <w:sz w:val="24"/>
          <w:szCs w:val="24"/>
          <w:lang w:val="uk-UA"/>
        </w:rPr>
        <w:t xml:space="preserve"> в цілому, основними цілями його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>прийняття є:</w:t>
      </w:r>
    </w:p>
    <w:p w:rsidR="00AC2909" w:rsidRPr="00F43801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встановлення оптимальних  розмірів ставок єдиного податку для фізичних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 xml:space="preserve">осіб-підприємців,  які  здійснюють  господарську  діяльність  на  </w:t>
      </w:r>
      <w:r>
        <w:rPr>
          <w:sz w:val="24"/>
          <w:szCs w:val="24"/>
          <w:lang w:val="uk-UA"/>
        </w:rPr>
        <w:t xml:space="preserve">території 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 w:rsidRPr="00F43801">
        <w:rPr>
          <w:sz w:val="24"/>
          <w:szCs w:val="24"/>
          <w:lang w:val="uk-UA"/>
        </w:rPr>
        <w:t>;</w:t>
      </w:r>
    </w:p>
    <w:p w:rsidR="00AC2909" w:rsidRPr="00F43801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 xml:space="preserve">-   забезпечення стабільних надходжень до місцевого бюджету; </w:t>
      </w:r>
    </w:p>
    <w:p w:rsidR="00AC2909" w:rsidRPr="00F43801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виконання місцевих програм, вирішення загальноміських проблем;</w:t>
      </w:r>
    </w:p>
    <w:p w:rsidR="00AC2909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 забезпечення  дотримання  вимог  Податкового  кодексу  щодо  єдиного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>податку.</w:t>
      </w: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Pr="00AD48F0" w:rsidRDefault="00AC2909" w:rsidP="00AC2909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ІІІ. </w:t>
      </w:r>
      <w:proofErr w:type="spellStart"/>
      <w:r w:rsidRPr="00194283">
        <w:rPr>
          <w:b/>
          <w:bCs/>
          <w:color w:val="333333"/>
          <w:sz w:val="24"/>
          <w:szCs w:val="24"/>
        </w:rPr>
        <w:t>Визначення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та </w:t>
      </w:r>
      <w:proofErr w:type="spellStart"/>
      <w:r w:rsidRPr="00194283">
        <w:rPr>
          <w:b/>
          <w:bCs/>
          <w:color w:val="333333"/>
          <w:sz w:val="24"/>
          <w:szCs w:val="24"/>
        </w:rPr>
        <w:t>оцінка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194283">
        <w:rPr>
          <w:b/>
          <w:bCs/>
          <w:color w:val="333333"/>
          <w:sz w:val="24"/>
          <w:szCs w:val="24"/>
        </w:rPr>
        <w:t>вс</w:t>
      </w:r>
      <w:proofErr w:type="gramEnd"/>
      <w:r w:rsidRPr="00194283">
        <w:rPr>
          <w:b/>
          <w:bCs/>
          <w:color w:val="333333"/>
          <w:sz w:val="24"/>
          <w:szCs w:val="24"/>
        </w:rPr>
        <w:t>іх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прийнятих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альтернативних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способів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досягнення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зазначених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цілей</w:t>
      </w:r>
      <w:proofErr w:type="spellEnd"/>
    </w:p>
    <w:p w:rsidR="00AC2909" w:rsidRDefault="00AC2909" w:rsidP="00AC2909">
      <w:pPr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</w:p>
    <w:p w:rsidR="00AC2909" w:rsidRPr="00312201" w:rsidRDefault="00AC2909" w:rsidP="00AC2909">
      <w:pPr>
        <w:jc w:val="both"/>
        <w:rPr>
          <w:sz w:val="24"/>
          <w:szCs w:val="24"/>
          <w:lang w:val="uk-UA"/>
        </w:rPr>
      </w:pPr>
      <w:r w:rsidRPr="00312201">
        <w:rPr>
          <w:sz w:val="24"/>
          <w:szCs w:val="24"/>
          <w:lang w:val="uk-UA"/>
        </w:rPr>
        <w:t xml:space="preserve">1.Під час розробки проекту регуляторного акта було розглянуто такі </w:t>
      </w:r>
    </w:p>
    <w:p w:rsidR="00AC2909" w:rsidRDefault="00AC2909" w:rsidP="00AC2909">
      <w:pPr>
        <w:jc w:val="both"/>
        <w:rPr>
          <w:sz w:val="24"/>
          <w:szCs w:val="24"/>
          <w:lang w:val="uk-UA"/>
        </w:rPr>
      </w:pPr>
      <w:r w:rsidRPr="00312201">
        <w:rPr>
          <w:sz w:val="24"/>
          <w:szCs w:val="24"/>
          <w:lang w:val="uk-UA"/>
        </w:rPr>
        <w:t>альтернативні способи досягнення визначених цілей:</w:t>
      </w: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tbl>
      <w:tblPr>
        <w:tblW w:w="4984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20"/>
        <w:gridCol w:w="6035"/>
      </w:tblGrid>
      <w:tr w:rsidR="00AC2909" w:rsidRPr="00D25AFC" w:rsidTr="00E5122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 Вид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Опис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</w:tr>
      <w:tr w:rsidR="00AC2909" w:rsidRPr="00D25AFC" w:rsidTr="00E5122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1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Неприйняття регуляторного 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акта (відмова від 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регулювання)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r w:rsidRPr="00F43801">
              <w:rPr>
                <w:color w:val="333333"/>
                <w:sz w:val="24"/>
                <w:szCs w:val="24"/>
              </w:rPr>
              <w:t xml:space="preserve">По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закінченню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2019  року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діюче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на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території</w:t>
            </w:r>
            <w:proofErr w:type="spellEnd"/>
          </w:p>
          <w:p w:rsidR="00AC2909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міста </w:t>
            </w:r>
            <w:proofErr w:type="spellStart"/>
            <w:r>
              <w:rPr>
                <w:color w:val="333333"/>
                <w:sz w:val="24"/>
                <w:szCs w:val="24"/>
                <w:lang w:val="uk-UA"/>
              </w:rPr>
              <w:t>Южноукраїнськ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рішення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F43801">
              <w:rPr>
                <w:color w:val="333333"/>
                <w:sz w:val="24"/>
                <w:szCs w:val="24"/>
              </w:rPr>
              <w:t xml:space="preserve">про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встановлення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має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бути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скасовано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в зв’язку з закінченням терміну дії. </w:t>
            </w:r>
          </w:p>
          <w:p w:rsidR="00AC2909" w:rsidRPr="00DA120F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Суб’єкти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залишаться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без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gramStart"/>
            <w:r w:rsidRPr="00F43801">
              <w:rPr>
                <w:color w:val="333333"/>
                <w:sz w:val="24"/>
                <w:szCs w:val="24"/>
              </w:rPr>
              <w:t>нормативного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акту. 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gramStart"/>
            <w:r w:rsidRPr="00F43801">
              <w:rPr>
                <w:color w:val="333333"/>
                <w:sz w:val="24"/>
                <w:szCs w:val="24"/>
              </w:rPr>
              <w:t>У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раз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невстановлення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відповідних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ставок,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місцевий</w:t>
            </w:r>
            <w:proofErr w:type="spellEnd"/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r w:rsidRPr="00F43801">
              <w:rPr>
                <w:color w:val="333333"/>
                <w:sz w:val="24"/>
                <w:szCs w:val="24"/>
              </w:rPr>
              <w:t xml:space="preserve">бюджет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втратить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у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зв’язку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відсутністю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ставки.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Такі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втрати</w:t>
            </w:r>
            <w:proofErr w:type="spellEnd"/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складуть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прогнозно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4558,6 </w:t>
            </w:r>
            <w:r w:rsidRPr="00F43801">
              <w:rPr>
                <w:color w:val="333333"/>
                <w:sz w:val="24"/>
                <w:szCs w:val="24"/>
              </w:rPr>
              <w:t>тис</w:t>
            </w:r>
            <w:proofErr w:type="gramStart"/>
            <w:r w:rsidRPr="00F43801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г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>рн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. </w:t>
            </w:r>
          </w:p>
          <w:p w:rsidR="00AC2909" w:rsidRPr="009873E3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Негативний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вплив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буде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завдано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територіальній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громаді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оскільки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відсутність</w:t>
            </w:r>
            <w:proofErr w:type="spellEnd"/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надходжень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до  бюджету  ставить  </w:t>
            </w: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>ід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загрозу</w:t>
            </w:r>
            <w:proofErr w:type="spellEnd"/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</w:tc>
      </w:tr>
      <w:tr w:rsidR="00AC2909" w:rsidRPr="00D25AFC" w:rsidTr="00E5122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2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Прийняття  запропонованого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регуляторного акта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(Установлення  фіксованих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ставок  єдиного  податку  для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фізичних  осіб-підприємців  І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і  ІІ груп платників єдиного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податку  у  розмірі  </w:t>
            </w:r>
            <w:r>
              <w:rPr>
                <w:color w:val="333333"/>
                <w:sz w:val="24"/>
                <w:szCs w:val="24"/>
                <w:lang w:val="uk-UA"/>
              </w:rPr>
              <w:t>8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%  від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lastRenderedPageBreak/>
              <w:t>прожиткового  мінімуму  –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для  І  групи  і  </w:t>
            </w:r>
            <w:r>
              <w:rPr>
                <w:color w:val="333333"/>
                <w:sz w:val="24"/>
                <w:szCs w:val="24"/>
                <w:lang w:val="uk-UA"/>
              </w:rPr>
              <w:t>15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%  від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мінімальної заробітної плати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– для ІІ групи ( розмір ставок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у  відсотковому  виразі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залишається  незмінним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протягом  2017,  2018,  2019</w:t>
            </w:r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років)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lastRenderedPageBreak/>
              <w:t>Забезпечення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43801">
              <w:rPr>
                <w:color w:val="333333"/>
                <w:sz w:val="24"/>
                <w:szCs w:val="24"/>
              </w:rPr>
              <w:t>державного</w:t>
            </w:r>
            <w:proofErr w:type="gramEnd"/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  <w:p w:rsidR="00AC2909" w:rsidRPr="009873E3" w:rsidRDefault="00AC2909" w:rsidP="00E5122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Врахування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пропозиції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 w:rsidRPr="009873E3">
              <w:rPr>
                <w:sz w:val="24"/>
                <w:szCs w:val="24"/>
                <w:lang w:val="uk-UA"/>
              </w:rPr>
              <w:t xml:space="preserve">громадських спілок та організацій </w:t>
            </w:r>
            <w:proofErr w:type="gramStart"/>
            <w:r w:rsidRPr="009873E3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9873E3">
              <w:rPr>
                <w:sz w:val="24"/>
                <w:szCs w:val="24"/>
                <w:lang w:val="uk-UA"/>
              </w:rPr>
              <w:t>ідприємців щодо залишення ст</w:t>
            </w:r>
            <w:r>
              <w:rPr>
                <w:sz w:val="24"/>
                <w:szCs w:val="24"/>
                <w:lang w:val="uk-UA"/>
              </w:rPr>
              <w:t>а</w:t>
            </w:r>
            <w:r w:rsidRPr="009873E3">
              <w:rPr>
                <w:sz w:val="24"/>
                <w:szCs w:val="24"/>
                <w:lang w:val="uk-UA"/>
              </w:rPr>
              <w:t xml:space="preserve">вок </w:t>
            </w:r>
            <w:proofErr w:type="spellStart"/>
            <w:r w:rsidRPr="009873E3">
              <w:rPr>
                <w:sz w:val="24"/>
                <w:szCs w:val="24"/>
                <w:lang w:val="uk-UA"/>
              </w:rPr>
              <w:t>єдиногоподатку</w:t>
            </w:r>
            <w:proofErr w:type="spellEnd"/>
            <w:r w:rsidRPr="009873E3">
              <w:rPr>
                <w:sz w:val="24"/>
                <w:szCs w:val="24"/>
                <w:lang w:val="uk-UA"/>
              </w:rPr>
              <w:t xml:space="preserve"> на рівні 2017,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873E3">
              <w:rPr>
                <w:sz w:val="24"/>
                <w:szCs w:val="24"/>
                <w:lang w:val="uk-UA"/>
              </w:rPr>
              <w:t>2018,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873E3">
              <w:rPr>
                <w:sz w:val="24"/>
                <w:szCs w:val="24"/>
                <w:lang w:val="uk-UA"/>
              </w:rPr>
              <w:t>2019 років.</w:t>
            </w:r>
          </w:p>
          <w:p w:rsidR="00AC2909" w:rsidRPr="00553871" w:rsidRDefault="00AC2909" w:rsidP="00E51222">
            <w:pPr>
              <w:rPr>
                <w:sz w:val="24"/>
                <w:szCs w:val="24"/>
              </w:rPr>
            </w:pPr>
            <w:proofErr w:type="spellStart"/>
            <w:r w:rsidRPr="00553871">
              <w:rPr>
                <w:sz w:val="24"/>
                <w:szCs w:val="24"/>
              </w:rPr>
              <w:t>Сталі</w:t>
            </w:r>
            <w:proofErr w:type="spellEnd"/>
            <w:r w:rsidRPr="00553871">
              <w:rPr>
                <w:sz w:val="24"/>
                <w:szCs w:val="24"/>
              </w:rPr>
              <w:t xml:space="preserve"> </w:t>
            </w:r>
            <w:proofErr w:type="spellStart"/>
            <w:r w:rsidRPr="00553871">
              <w:rPr>
                <w:sz w:val="24"/>
                <w:szCs w:val="24"/>
              </w:rPr>
              <w:t>надходження</w:t>
            </w:r>
            <w:proofErr w:type="spellEnd"/>
            <w:r w:rsidRPr="00553871">
              <w:rPr>
                <w:sz w:val="24"/>
                <w:szCs w:val="24"/>
              </w:rPr>
              <w:t xml:space="preserve"> у </w:t>
            </w:r>
            <w:proofErr w:type="spellStart"/>
            <w:r w:rsidRPr="00553871">
              <w:rPr>
                <w:sz w:val="24"/>
                <w:szCs w:val="24"/>
              </w:rPr>
              <w:t>сумі</w:t>
            </w:r>
            <w:proofErr w:type="spellEnd"/>
            <w:r w:rsidRPr="00553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4558,6 </w:t>
            </w:r>
            <w:r w:rsidRPr="00553871">
              <w:rPr>
                <w:sz w:val="24"/>
                <w:szCs w:val="24"/>
                <w:lang w:val="uk-UA"/>
              </w:rPr>
              <w:t>-</w:t>
            </w:r>
            <w:r w:rsidRPr="00553871">
              <w:rPr>
                <w:sz w:val="24"/>
                <w:szCs w:val="24"/>
              </w:rPr>
              <w:t xml:space="preserve"> </w:t>
            </w:r>
            <w:proofErr w:type="spellStart"/>
            <w:r w:rsidRPr="00553871">
              <w:rPr>
                <w:sz w:val="24"/>
                <w:szCs w:val="24"/>
              </w:rPr>
              <w:t>грн</w:t>
            </w:r>
            <w:proofErr w:type="spellEnd"/>
            <w:r w:rsidRPr="00553871">
              <w:rPr>
                <w:sz w:val="24"/>
                <w:szCs w:val="24"/>
              </w:rPr>
              <w:t xml:space="preserve">. </w:t>
            </w:r>
            <w:proofErr w:type="gramStart"/>
            <w:r w:rsidRPr="00553871">
              <w:rPr>
                <w:sz w:val="24"/>
                <w:szCs w:val="24"/>
              </w:rPr>
              <w:t>до</w:t>
            </w:r>
            <w:proofErr w:type="gramEnd"/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553871">
              <w:rPr>
                <w:sz w:val="24"/>
                <w:szCs w:val="24"/>
              </w:rPr>
              <w:t>місцевого</w:t>
            </w:r>
            <w:proofErr w:type="spellEnd"/>
            <w:r w:rsidRPr="00553871">
              <w:rPr>
                <w:sz w:val="24"/>
                <w:szCs w:val="24"/>
              </w:rPr>
              <w:t xml:space="preserve">  бюджету  без  </w:t>
            </w:r>
            <w:proofErr w:type="spellStart"/>
            <w:r w:rsidRPr="00553871">
              <w:rPr>
                <w:sz w:val="24"/>
                <w:szCs w:val="24"/>
              </w:rPr>
              <w:t>погіршення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умов  </w:t>
            </w:r>
            <w:proofErr w:type="gramStart"/>
            <w:r w:rsidRPr="00F43801">
              <w:rPr>
                <w:color w:val="333333"/>
                <w:sz w:val="24"/>
                <w:szCs w:val="24"/>
              </w:rPr>
              <w:t>для</w:t>
            </w:r>
            <w:proofErr w:type="gramEnd"/>
          </w:p>
          <w:p w:rsidR="00AC2909" w:rsidRPr="00F43801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розвитку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мікробізнесу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lastRenderedPageBreak/>
              <w:t>Належне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соц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>іально-економічного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розвитку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771B31">
        <w:rPr>
          <w:sz w:val="24"/>
          <w:szCs w:val="24"/>
          <w:lang w:val="uk-UA"/>
        </w:rPr>
        <w:lastRenderedPageBreak/>
        <w:t>При описі альтернатив використовувалися показники надходжень до бюджету від сплати</w:t>
      </w:r>
      <w:r>
        <w:rPr>
          <w:sz w:val="24"/>
          <w:szCs w:val="24"/>
          <w:lang w:val="uk-UA"/>
        </w:rPr>
        <w:t xml:space="preserve"> </w:t>
      </w:r>
      <w:r w:rsidRPr="00771B31">
        <w:rPr>
          <w:sz w:val="24"/>
          <w:szCs w:val="24"/>
          <w:lang w:val="uk-UA"/>
        </w:rPr>
        <w:t xml:space="preserve">єдиного  податку  платниками  І  та  ІІ  груп,  надані  </w:t>
      </w:r>
      <w:r>
        <w:rPr>
          <w:sz w:val="24"/>
          <w:szCs w:val="24"/>
          <w:lang w:val="uk-UA"/>
        </w:rPr>
        <w:t xml:space="preserve">фінансовим управлінням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ради. С</w:t>
      </w:r>
      <w:r w:rsidRPr="00771B31">
        <w:rPr>
          <w:sz w:val="24"/>
          <w:szCs w:val="24"/>
          <w:lang w:val="uk-UA"/>
        </w:rPr>
        <w:t xml:space="preserve">тавка податку для платників І групи </w:t>
      </w:r>
      <w:r>
        <w:rPr>
          <w:sz w:val="24"/>
          <w:szCs w:val="24"/>
          <w:lang w:val="uk-UA"/>
        </w:rPr>
        <w:t>8</w:t>
      </w:r>
      <w:r w:rsidRPr="00771B31">
        <w:rPr>
          <w:sz w:val="24"/>
          <w:szCs w:val="24"/>
          <w:lang w:val="uk-UA"/>
        </w:rPr>
        <w:t>% –</w:t>
      </w:r>
      <w:r>
        <w:rPr>
          <w:sz w:val="24"/>
          <w:szCs w:val="24"/>
          <w:lang w:val="uk-UA"/>
        </w:rPr>
        <w:t xml:space="preserve">140,96 </w:t>
      </w:r>
      <w:r w:rsidRPr="00771B31">
        <w:rPr>
          <w:sz w:val="24"/>
          <w:szCs w:val="24"/>
          <w:lang w:val="uk-UA"/>
        </w:rPr>
        <w:t xml:space="preserve">грн. </w:t>
      </w:r>
      <w:r>
        <w:rPr>
          <w:sz w:val="24"/>
          <w:szCs w:val="24"/>
          <w:lang w:val="uk-UA"/>
        </w:rPr>
        <w:t xml:space="preserve">в місяць </w:t>
      </w:r>
      <w:r w:rsidRPr="00771B31">
        <w:rPr>
          <w:sz w:val="24"/>
          <w:szCs w:val="24"/>
          <w:lang w:val="uk-UA"/>
        </w:rPr>
        <w:t xml:space="preserve">на 2018, </w:t>
      </w:r>
      <w:r>
        <w:rPr>
          <w:sz w:val="24"/>
          <w:szCs w:val="24"/>
          <w:lang w:val="uk-UA"/>
        </w:rPr>
        <w:t>153,68 г</w:t>
      </w:r>
      <w:r w:rsidRPr="00771B31">
        <w:rPr>
          <w:sz w:val="24"/>
          <w:szCs w:val="24"/>
          <w:lang w:val="uk-UA"/>
        </w:rPr>
        <w:t xml:space="preserve">рн. </w:t>
      </w:r>
      <w:r>
        <w:rPr>
          <w:sz w:val="24"/>
          <w:szCs w:val="24"/>
          <w:lang w:val="uk-UA"/>
        </w:rPr>
        <w:t xml:space="preserve">в місяць </w:t>
      </w:r>
      <w:r w:rsidRPr="00771B31">
        <w:rPr>
          <w:sz w:val="24"/>
          <w:szCs w:val="24"/>
          <w:lang w:val="uk-UA"/>
        </w:rPr>
        <w:t>на 2019 рік та</w:t>
      </w:r>
      <w:r>
        <w:rPr>
          <w:sz w:val="24"/>
          <w:szCs w:val="24"/>
          <w:lang w:val="uk-UA"/>
        </w:rPr>
        <w:t xml:space="preserve"> 168,16</w:t>
      </w:r>
      <w:r w:rsidRPr="00771B31">
        <w:rPr>
          <w:sz w:val="24"/>
          <w:szCs w:val="24"/>
          <w:lang w:val="uk-UA"/>
        </w:rPr>
        <w:t xml:space="preserve"> грн.  </w:t>
      </w:r>
      <w:r>
        <w:rPr>
          <w:sz w:val="24"/>
          <w:szCs w:val="24"/>
          <w:lang w:val="uk-UA"/>
        </w:rPr>
        <w:t xml:space="preserve">в місяць </w:t>
      </w:r>
      <w:r w:rsidRPr="00771B31">
        <w:rPr>
          <w:sz w:val="24"/>
          <w:szCs w:val="24"/>
        </w:rPr>
        <w:t xml:space="preserve">на  2020  </w:t>
      </w:r>
      <w:proofErr w:type="spellStart"/>
      <w:r w:rsidRPr="00771B31">
        <w:rPr>
          <w:sz w:val="24"/>
          <w:szCs w:val="24"/>
        </w:rPr>
        <w:t>рік</w:t>
      </w:r>
      <w:proofErr w:type="spellEnd"/>
      <w:r w:rsidRPr="00771B31">
        <w:rPr>
          <w:sz w:val="24"/>
          <w:szCs w:val="24"/>
        </w:rPr>
        <w:t xml:space="preserve">  (</w:t>
      </w:r>
      <w:proofErr w:type="spellStart"/>
      <w:r w:rsidRPr="00771B31">
        <w:rPr>
          <w:sz w:val="24"/>
          <w:szCs w:val="24"/>
        </w:rPr>
        <w:t>від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розміру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прожиткового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мінімуму</w:t>
      </w:r>
      <w:proofErr w:type="spellEnd"/>
      <w:r w:rsidRPr="00771B31">
        <w:rPr>
          <w:sz w:val="24"/>
          <w:szCs w:val="24"/>
        </w:rPr>
        <w:t xml:space="preserve">  для  </w:t>
      </w:r>
      <w:proofErr w:type="spellStart"/>
      <w:r w:rsidRPr="00771B31">
        <w:rPr>
          <w:sz w:val="24"/>
          <w:szCs w:val="24"/>
        </w:rPr>
        <w:t>працездатних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осіб</w:t>
      </w:r>
      <w:proofErr w:type="spellEnd"/>
      <w:r w:rsidRPr="00771B31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 w:rsidRPr="00771B31">
        <w:rPr>
          <w:sz w:val="24"/>
          <w:szCs w:val="24"/>
        </w:rPr>
        <w:t>установленого</w:t>
      </w:r>
      <w:proofErr w:type="spellEnd"/>
      <w:r w:rsidRPr="00771B31">
        <w:rPr>
          <w:sz w:val="24"/>
          <w:szCs w:val="24"/>
        </w:rPr>
        <w:t xml:space="preserve"> законом на 01.01.2018 – 1 762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., на 01.01.2019 -1921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., </w:t>
      </w:r>
      <w:proofErr w:type="spellStart"/>
      <w:r w:rsidRPr="00771B31">
        <w:rPr>
          <w:sz w:val="24"/>
          <w:szCs w:val="24"/>
        </w:rPr>
        <w:t>прогнозовано</w:t>
      </w:r>
      <w:proofErr w:type="spellEnd"/>
      <w:r w:rsidRPr="00771B31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r w:rsidRPr="00771B31">
        <w:rPr>
          <w:sz w:val="24"/>
          <w:szCs w:val="24"/>
        </w:rPr>
        <w:t xml:space="preserve">2020 </w:t>
      </w:r>
      <w:proofErr w:type="spellStart"/>
      <w:proofErr w:type="gramStart"/>
      <w:r w:rsidRPr="00771B31">
        <w:rPr>
          <w:sz w:val="24"/>
          <w:szCs w:val="24"/>
        </w:rPr>
        <w:t>р</w:t>
      </w:r>
      <w:proofErr w:type="gramEnd"/>
      <w:r w:rsidRPr="00771B31">
        <w:rPr>
          <w:sz w:val="24"/>
          <w:szCs w:val="24"/>
        </w:rPr>
        <w:t>ік</w:t>
      </w:r>
      <w:proofErr w:type="spellEnd"/>
      <w:r w:rsidRPr="00771B31">
        <w:rPr>
          <w:sz w:val="24"/>
          <w:szCs w:val="24"/>
        </w:rPr>
        <w:t xml:space="preserve"> – 2102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.), ІІ </w:t>
      </w:r>
      <w:proofErr w:type="spellStart"/>
      <w:r w:rsidRPr="00771B31">
        <w:rPr>
          <w:sz w:val="24"/>
          <w:szCs w:val="24"/>
        </w:rPr>
        <w:t>групи</w:t>
      </w:r>
      <w:proofErr w:type="spellEnd"/>
      <w:r w:rsidRPr="00771B3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15</w:t>
      </w:r>
      <w:r w:rsidRPr="00771B31">
        <w:rPr>
          <w:sz w:val="24"/>
          <w:szCs w:val="24"/>
        </w:rPr>
        <w:t>% –</w:t>
      </w:r>
      <w:r>
        <w:rPr>
          <w:sz w:val="24"/>
          <w:szCs w:val="24"/>
          <w:lang w:val="uk-UA"/>
        </w:rPr>
        <w:t xml:space="preserve"> 558,45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в місяць </w:t>
      </w:r>
      <w:r w:rsidRPr="00771B31">
        <w:rPr>
          <w:sz w:val="24"/>
          <w:szCs w:val="24"/>
        </w:rPr>
        <w:t xml:space="preserve">на 2018рік, </w:t>
      </w:r>
      <w:r>
        <w:rPr>
          <w:sz w:val="24"/>
          <w:szCs w:val="24"/>
          <w:lang w:val="uk-UA"/>
        </w:rPr>
        <w:t xml:space="preserve">625,95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в місяць </w:t>
      </w:r>
      <w:r w:rsidRPr="00771B31">
        <w:rPr>
          <w:sz w:val="24"/>
          <w:szCs w:val="24"/>
        </w:rPr>
        <w:t xml:space="preserve">на 2019 </w:t>
      </w:r>
      <w:proofErr w:type="spellStart"/>
      <w:r w:rsidRPr="00771B31">
        <w:rPr>
          <w:sz w:val="24"/>
          <w:szCs w:val="24"/>
        </w:rPr>
        <w:t>рік</w:t>
      </w:r>
      <w:proofErr w:type="spellEnd"/>
      <w:r w:rsidRPr="00771B31">
        <w:rPr>
          <w:sz w:val="24"/>
          <w:szCs w:val="24"/>
        </w:rPr>
        <w:t xml:space="preserve"> та </w:t>
      </w:r>
      <w:r>
        <w:rPr>
          <w:sz w:val="24"/>
          <w:szCs w:val="24"/>
          <w:lang w:val="uk-UA"/>
        </w:rPr>
        <w:t xml:space="preserve"> 661,05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  </w:t>
      </w:r>
      <w:r>
        <w:rPr>
          <w:sz w:val="24"/>
          <w:szCs w:val="24"/>
          <w:lang w:val="uk-UA"/>
        </w:rPr>
        <w:t xml:space="preserve">в місяць </w:t>
      </w:r>
      <w:r w:rsidRPr="00771B31">
        <w:rPr>
          <w:sz w:val="24"/>
          <w:szCs w:val="24"/>
        </w:rPr>
        <w:t xml:space="preserve">на  2020  </w:t>
      </w:r>
      <w:proofErr w:type="spellStart"/>
      <w:r w:rsidRPr="00771B31">
        <w:rPr>
          <w:sz w:val="24"/>
          <w:szCs w:val="24"/>
        </w:rPr>
        <w:t>рік</w:t>
      </w:r>
      <w:proofErr w:type="spellEnd"/>
      <w:r w:rsidRPr="00771B31">
        <w:rPr>
          <w:sz w:val="24"/>
          <w:szCs w:val="24"/>
        </w:rPr>
        <w:t xml:space="preserve">  (</w:t>
      </w:r>
      <w:proofErr w:type="spellStart"/>
      <w:r w:rsidRPr="00771B31">
        <w:rPr>
          <w:sz w:val="24"/>
          <w:szCs w:val="24"/>
        </w:rPr>
        <w:t>від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розміру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мінімальної</w:t>
      </w:r>
      <w:proofErr w:type="spellEnd"/>
      <w:r w:rsidRPr="00771B31">
        <w:rPr>
          <w:sz w:val="24"/>
          <w:szCs w:val="24"/>
        </w:rPr>
        <w:t xml:space="preserve">  </w:t>
      </w:r>
      <w:proofErr w:type="spellStart"/>
      <w:r w:rsidRPr="00771B31">
        <w:rPr>
          <w:sz w:val="24"/>
          <w:szCs w:val="24"/>
        </w:rPr>
        <w:t>заробітної</w:t>
      </w:r>
      <w:proofErr w:type="spellEnd"/>
      <w:r w:rsidRPr="00771B31">
        <w:rPr>
          <w:sz w:val="24"/>
          <w:szCs w:val="24"/>
        </w:rPr>
        <w:t xml:space="preserve">  плати,  </w:t>
      </w:r>
      <w:proofErr w:type="spellStart"/>
      <w:r w:rsidRPr="00771B31">
        <w:rPr>
          <w:sz w:val="24"/>
          <w:szCs w:val="24"/>
        </w:rPr>
        <w:t>встановленої</w:t>
      </w:r>
      <w:proofErr w:type="spellEnd"/>
      <w:r w:rsidRPr="00771B31">
        <w:rPr>
          <w:sz w:val="24"/>
          <w:szCs w:val="24"/>
        </w:rPr>
        <w:t xml:space="preserve">  законом  на</w:t>
      </w:r>
      <w:r>
        <w:rPr>
          <w:sz w:val="24"/>
          <w:szCs w:val="24"/>
          <w:lang w:val="uk-UA"/>
        </w:rPr>
        <w:t xml:space="preserve"> </w:t>
      </w:r>
      <w:r w:rsidRPr="00771B31">
        <w:rPr>
          <w:sz w:val="24"/>
          <w:szCs w:val="24"/>
        </w:rPr>
        <w:t xml:space="preserve">01.01.2018 – 3723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., на 01.01.2019 – 4173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 xml:space="preserve">., </w:t>
      </w:r>
      <w:proofErr w:type="spellStart"/>
      <w:r w:rsidRPr="00771B31">
        <w:rPr>
          <w:sz w:val="24"/>
          <w:szCs w:val="24"/>
        </w:rPr>
        <w:t>прогнозна</w:t>
      </w:r>
      <w:proofErr w:type="spellEnd"/>
      <w:r w:rsidRPr="00771B31">
        <w:rPr>
          <w:sz w:val="24"/>
          <w:szCs w:val="24"/>
        </w:rPr>
        <w:t xml:space="preserve"> на 2020 </w:t>
      </w:r>
      <w:proofErr w:type="spellStart"/>
      <w:proofErr w:type="gramStart"/>
      <w:r w:rsidRPr="00771B31">
        <w:rPr>
          <w:sz w:val="24"/>
          <w:szCs w:val="24"/>
        </w:rPr>
        <w:t>р</w:t>
      </w:r>
      <w:proofErr w:type="gramEnd"/>
      <w:r w:rsidRPr="00771B31">
        <w:rPr>
          <w:sz w:val="24"/>
          <w:szCs w:val="24"/>
        </w:rPr>
        <w:t>ік</w:t>
      </w:r>
      <w:proofErr w:type="spellEnd"/>
      <w:r w:rsidRPr="00771B31">
        <w:rPr>
          <w:sz w:val="24"/>
          <w:szCs w:val="24"/>
        </w:rPr>
        <w:t xml:space="preserve"> – 4407 </w:t>
      </w:r>
      <w:proofErr w:type="spellStart"/>
      <w:r w:rsidRPr="00771B31">
        <w:rPr>
          <w:sz w:val="24"/>
          <w:szCs w:val="24"/>
        </w:rPr>
        <w:t>грн</w:t>
      </w:r>
      <w:proofErr w:type="spellEnd"/>
      <w:r w:rsidRPr="00771B31">
        <w:rPr>
          <w:sz w:val="24"/>
          <w:szCs w:val="24"/>
        </w:rPr>
        <w:t>.).</w:t>
      </w: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Pr="00AD48F0" w:rsidRDefault="00AC2909" w:rsidP="00AC2909">
      <w:pPr>
        <w:jc w:val="center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2.Оцінка </w:t>
      </w:r>
      <w:proofErr w:type="spellStart"/>
      <w:r w:rsidRPr="00194283">
        <w:rPr>
          <w:b/>
          <w:bCs/>
          <w:color w:val="333333"/>
          <w:sz w:val="24"/>
          <w:szCs w:val="24"/>
        </w:rPr>
        <w:t>вибраних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альтернативних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способів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досягнення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цілей</w:t>
      </w:r>
      <w:proofErr w:type="spellEnd"/>
    </w:p>
    <w:p w:rsidR="00AC2909" w:rsidRPr="00AD48F0" w:rsidRDefault="00AC2909" w:rsidP="00AC2909">
      <w:pPr>
        <w:jc w:val="center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> </w:t>
      </w:r>
    </w:p>
    <w:p w:rsidR="00AC2909" w:rsidRPr="00AD48F0" w:rsidRDefault="00AC2909" w:rsidP="00AC2909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 xml:space="preserve">     </w:t>
      </w:r>
      <w:proofErr w:type="spellStart"/>
      <w:r w:rsidRPr="00AD48F0">
        <w:rPr>
          <w:color w:val="333333"/>
          <w:sz w:val="24"/>
          <w:szCs w:val="24"/>
        </w:rPr>
        <w:t>Оцінка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на орган </w:t>
      </w:r>
      <w:proofErr w:type="spellStart"/>
      <w:r w:rsidRPr="00AD48F0">
        <w:rPr>
          <w:color w:val="333333"/>
          <w:sz w:val="24"/>
          <w:szCs w:val="24"/>
        </w:rPr>
        <w:t>місцевого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самоврядування</w:t>
      </w:r>
      <w:proofErr w:type="spellEnd"/>
      <w:proofErr w:type="gramStart"/>
      <w:r w:rsidRPr="00AD48F0">
        <w:rPr>
          <w:color w:val="333333"/>
          <w:sz w:val="24"/>
          <w:szCs w:val="24"/>
        </w:rPr>
        <w:t xml:space="preserve"> :</w:t>
      </w:r>
      <w:proofErr w:type="gramEnd"/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3001"/>
        <w:gridCol w:w="3001"/>
      </w:tblGrid>
      <w:tr w:rsidR="00AC2909" w:rsidTr="00E51222">
        <w:tc>
          <w:tcPr>
            <w:tcW w:w="300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0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00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Витрати</w:t>
            </w:r>
            <w:proofErr w:type="spellEnd"/>
          </w:p>
        </w:tc>
      </w:tr>
      <w:tr w:rsidR="00AC2909" w:rsidTr="00E51222">
        <w:tc>
          <w:tcPr>
            <w:tcW w:w="300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 передбачені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 Відсутні надходження до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Міського бюджету  від сплати єдиного податку платниками І та ІІ групи</w:t>
            </w:r>
          </w:p>
        </w:tc>
        <w:tc>
          <w:tcPr>
            <w:tcW w:w="30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Відсутні надходження до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міського  бюджету  від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платників  єдиного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податку першої та другої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груп,  в  результаті  чого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міський  бюджет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недоотримає  єдиного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податку  у  сумі  4558,6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AC2909" w:rsidTr="00E51222">
        <w:tc>
          <w:tcPr>
            <w:tcW w:w="300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30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Надходження до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місцевого бюджету у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2020 році за фіксованими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ставками з урахуванням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мінімальної заробітної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плати та прожиткового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Витрати часу,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єдиного податку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станом на 01.01.2020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року, прогноз у сумі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4558,6 тис. грн., що на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11,6% більше надходжень 2018 року (4084тис. грн.) за рахунок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збільшення розміру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мінімальної заробітної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 xml:space="preserve">плати та прожиткового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мінімуму.</w:t>
            </w:r>
          </w:p>
        </w:tc>
        <w:tc>
          <w:tcPr>
            <w:tcW w:w="30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 xml:space="preserve">Витрати часу,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єдиного податку</w:t>
            </w:r>
          </w:p>
        </w:tc>
      </w:tr>
    </w:tbl>
    <w:p w:rsidR="00AC2909" w:rsidRDefault="00AC2909" w:rsidP="00AC2909">
      <w:pPr>
        <w:rPr>
          <w:color w:val="333333"/>
          <w:sz w:val="24"/>
          <w:szCs w:val="24"/>
          <w:lang w:val="uk-UA"/>
        </w:rPr>
      </w:pPr>
    </w:p>
    <w:p w:rsidR="00AC2909" w:rsidRPr="00AD48F0" w:rsidRDefault="00AC2909" w:rsidP="00AC2909">
      <w:pPr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Оцінка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на сферу </w:t>
      </w:r>
      <w:proofErr w:type="spellStart"/>
      <w:r w:rsidRPr="00AD48F0">
        <w:rPr>
          <w:color w:val="333333"/>
          <w:sz w:val="24"/>
          <w:szCs w:val="24"/>
        </w:rPr>
        <w:t>інтересів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громадян</w:t>
      </w:r>
      <w:proofErr w:type="spellEnd"/>
      <w:proofErr w:type="gramStart"/>
      <w:r w:rsidRPr="00AD48F0">
        <w:rPr>
          <w:color w:val="333333"/>
          <w:sz w:val="24"/>
          <w:szCs w:val="24"/>
        </w:rPr>
        <w:t xml:space="preserve"> :</w:t>
      </w:r>
      <w:proofErr w:type="gramEnd"/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3001"/>
        <w:gridCol w:w="3001"/>
      </w:tblGrid>
      <w:tr w:rsidR="00AC2909" w:rsidTr="00E51222">
        <w:tc>
          <w:tcPr>
            <w:tcW w:w="300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0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00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Витрати</w:t>
            </w:r>
            <w:proofErr w:type="spellEnd"/>
          </w:p>
        </w:tc>
      </w:tr>
      <w:tr w:rsidR="00AC2909" w:rsidTr="00E51222">
        <w:tc>
          <w:tcPr>
            <w:tcW w:w="300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300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Прогнозовано міський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бюджет втратить кошти </w:t>
            </w:r>
          </w:p>
          <w:p w:rsidR="00AC2909" w:rsidRPr="00CE5D20" w:rsidRDefault="00AC2909" w:rsidP="00E51222">
            <w:pPr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у сумі </w:t>
            </w:r>
            <w:r w:rsidRPr="00CE5D20">
              <w:rPr>
                <w:sz w:val="24"/>
                <w:szCs w:val="24"/>
                <w:lang w:val="uk-UA"/>
              </w:rPr>
              <w:t xml:space="preserve">4558,6 </w:t>
            </w:r>
            <w:proofErr w:type="spellStart"/>
            <w:r w:rsidRPr="00CE5D20">
              <w:rPr>
                <w:color w:val="333333"/>
                <w:sz w:val="24"/>
                <w:szCs w:val="24"/>
                <w:lang w:val="uk-UA"/>
              </w:rPr>
              <w:t>тис.грн</w:t>
            </w:r>
            <w:proofErr w:type="spellEnd"/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.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Територіальна громада міста </w:t>
            </w:r>
            <w:proofErr w:type="spellStart"/>
            <w:r w:rsidRPr="00CE5D20">
              <w:rPr>
                <w:color w:val="333333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 не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отримає належного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фінансування програм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соціально-економічного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>розвитку.</w:t>
            </w:r>
          </w:p>
        </w:tc>
      </w:tr>
      <w:tr w:rsidR="00AC2909" w:rsidTr="00E51222">
        <w:tc>
          <w:tcPr>
            <w:tcW w:w="300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3001" w:type="dxa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пов'язан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>і</w:t>
            </w:r>
            <w:proofErr w:type="spellEnd"/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зі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сплатою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color w:val="333333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>іс</w:t>
            </w:r>
            <w:r w:rsidRPr="00CE5D20">
              <w:rPr>
                <w:color w:val="333333"/>
                <w:sz w:val="24"/>
                <w:szCs w:val="24"/>
                <w:lang w:val="uk-UA"/>
              </w:rPr>
              <w:t>ьк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ого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бюджету </w:t>
            </w:r>
            <w:proofErr w:type="gramStart"/>
            <w:r w:rsidRPr="00CE5D20">
              <w:rPr>
                <w:color w:val="333333"/>
                <w:sz w:val="24"/>
                <w:szCs w:val="24"/>
              </w:rPr>
              <w:t>на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прогнозованому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>івні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jc w:val="both"/>
              <w:rPr>
                <w:color w:val="333333"/>
                <w:sz w:val="24"/>
                <w:szCs w:val="24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4558,6 </w:t>
            </w:r>
            <w:r w:rsidRPr="00CE5D20">
              <w:rPr>
                <w:color w:val="333333"/>
                <w:sz w:val="24"/>
                <w:szCs w:val="24"/>
              </w:rPr>
              <w:t xml:space="preserve"> тис.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грн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.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спрямовуються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 на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жителів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міста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E5D20">
              <w:rPr>
                <w:color w:val="333333"/>
                <w:sz w:val="24"/>
                <w:szCs w:val="24"/>
              </w:rPr>
              <w:t>в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 xml:space="preserve"> тому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випадку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,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якщо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суб’єкти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>ідвищать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ціни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товари</w:t>
            </w:r>
            <w:proofErr w:type="spellEnd"/>
          </w:p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послуги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Pr="00AD48F0" w:rsidRDefault="00AC2909" w:rsidP="00AC2909">
      <w:pPr>
        <w:jc w:val="center"/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Оцінка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на сферу </w:t>
      </w:r>
      <w:proofErr w:type="spellStart"/>
      <w:r w:rsidRPr="00AD48F0">
        <w:rPr>
          <w:color w:val="333333"/>
          <w:sz w:val="24"/>
          <w:szCs w:val="24"/>
        </w:rPr>
        <w:t>інтересів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суб’єктів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господарювання</w:t>
      </w:r>
      <w:proofErr w:type="spellEnd"/>
    </w:p>
    <w:tbl>
      <w:tblPr>
        <w:tblW w:w="488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57"/>
        <w:gridCol w:w="1539"/>
        <w:gridCol w:w="1247"/>
        <w:gridCol w:w="1126"/>
      </w:tblGrid>
      <w:tr w:rsidR="00AC2909" w:rsidRPr="000D2D69" w:rsidTr="00E51222">
        <w:trPr>
          <w:trHeight w:val="820"/>
          <w:tblCellSpacing w:w="0" w:type="dxa"/>
        </w:trPr>
        <w:tc>
          <w:tcPr>
            <w:tcW w:w="2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0D2D69">
              <w:rPr>
                <w:color w:val="333333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0D2D69">
              <w:rPr>
                <w:color w:val="333333"/>
                <w:sz w:val="24"/>
                <w:szCs w:val="24"/>
                <w:lang w:val="uk-UA"/>
              </w:rPr>
              <w:t xml:space="preserve">Фізичні </w:t>
            </w:r>
            <w:proofErr w:type="spellStart"/>
            <w:r w:rsidRPr="000D2D69">
              <w:rPr>
                <w:color w:val="333333"/>
                <w:sz w:val="24"/>
                <w:szCs w:val="24"/>
                <w:lang w:val="uk-UA"/>
              </w:rPr>
              <w:t>особи-</w:t>
            </w:r>
            <w:proofErr w:type="spellEnd"/>
            <w:r w:rsidRPr="000D2D69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  <w:lang w:val="uk-UA"/>
              </w:rPr>
              <w:t>підприємц</w:t>
            </w:r>
            <w:r w:rsidRPr="000D2D69">
              <w:rPr>
                <w:color w:val="333333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1C7E58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І групи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1C7E58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ІІ групи</w:t>
            </w:r>
          </w:p>
        </w:tc>
      </w:tr>
      <w:tr w:rsidR="00AC2909" w:rsidRPr="000D2D69" w:rsidTr="00E51222">
        <w:trPr>
          <w:trHeight w:val="1104"/>
          <w:tblCellSpacing w:w="0" w:type="dxa"/>
        </w:trPr>
        <w:tc>
          <w:tcPr>
            <w:tcW w:w="2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0D2D69">
              <w:rPr>
                <w:color w:val="333333"/>
                <w:sz w:val="24"/>
                <w:szCs w:val="24"/>
              </w:rPr>
              <w:t>Кількість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підпадають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під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2D69">
              <w:rPr>
                <w:color w:val="333333"/>
                <w:sz w:val="24"/>
                <w:szCs w:val="24"/>
              </w:rPr>
              <w:t>д</w:t>
            </w:r>
            <w:proofErr w:type="gramEnd"/>
            <w:r w:rsidRPr="000D2D69">
              <w:rPr>
                <w:color w:val="333333"/>
                <w:sz w:val="24"/>
                <w:szCs w:val="24"/>
              </w:rPr>
              <w:t>ію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зборів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станом на 01.01.2019</w:t>
            </w:r>
            <w:r w:rsidRPr="000D2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1E178E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792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353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439</w:t>
            </w:r>
          </w:p>
        </w:tc>
      </w:tr>
      <w:tr w:rsidR="00AC2909" w:rsidRPr="000D2D69" w:rsidTr="00E51222">
        <w:trPr>
          <w:trHeight w:val="552"/>
          <w:tblCellSpacing w:w="0" w:type="dxa"/>
        </w:trPr>
        <w:tc>
          <w:tcPr>
            <w:tcW w:w="2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0D2D69">
              <w:rPr>
                <w:color w:val="333333"/>
                <w:sz w:val="24"/>
                <w:szCs w:val="24"/>
              </w:rPr>
              <w:t>Питома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вага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загальній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кількості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відсоткі</w:t>
            </w:r>
            <w:proofErr w:type="gramStart"/>
            <w:r w:rsidRPr="000D2D69">
              <w:rPr>
                <w:color w:val="333333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100%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0D2D69" w:rsidRDefault="00AC2909" w:rsidP="00E5122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х</w:t>
            </w:r>
          </w:p>
        </w:tc>
      </w:tr>
    </w:tbl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52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92"/>
        <w:gridCol w:w="3586"/>
        <w:gridCol w:w="4382"/>
      </w:tblGrid>
      <w:tr w:rsidR="00AC2909" w:rsidRPr="00D25AFC" w:rsidTr="00E51222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</w:p>
        </w:tc>
      </w:tr>
      <w:tr w:rsidR="00AC2909" w:rsidRPr="00D25AFC" w:rsidTr="00E51222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Pr="006B4DBA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Суб'єкти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–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платники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2020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будуть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сплачувати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податок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B4DBA">
              <w:rPr>
                <w:color w:val="333333"/>
                <w:sz w:val="24"/>
                <w:szCs w:val="24"/>
              </w:rPr>
              <w:t>на доходи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фізичних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загальною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системою </w:t>
            </w:r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оподаткування</w:t>
            </w:r>
            <w:proofErr w:type="spellEnd"/>
          </w:p>
        </w:tc>
      </w:tr>
      <w:tr w:rsidR="00AC2909" w:rsidRPr="00D25AFC" w:rsidTr="00E51222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Встановлення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чітких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ставок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їх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постійність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незмінність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здійснення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господарської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діяльності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спрощеною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оподаткування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ставками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</w:t>
            </w:r>
            <w:proofErr w:type="gramStart"/>
            <w:r w:rsidRPr="006B4DBA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>і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8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lastRenderedPageBreak/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( I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) та </w:t>
            </w:r>
            <w:r>
              <w:rPr>
                <w:color w:val="333333"/>
                <w:sz w:val="24"/>
                <w:szCs w:val="24"/>
                <w:lang w:val="uk-UA"/>
              </w:rPr>
              <w:t>15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 (II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>).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Прозорий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механізм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справляння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.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Бюджет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отримає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додаткові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сумі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4558,6 </w:t>
            </w:r>
            <w:proofErr w:type="spellStart"/>
            <w:r w:rsidRPr="009873E3">
              <w:rPr>
                <w:sz w:val="24"/>
                <w:szCs w:val="24"/>
              </w:rPr>
              <w:t>тис</w:t>
            </w:r>
            <w:proofErr w:type="gramStart"/>
            <w:r w:rsidRPr="009873E3">
              <w:rPr>
                <w:sz w:val="24"/>
                <w:szCs w:val="24"/>
              </w:rPr>
              <w:t>.г</w:t>
            </w:r>
            <w:proofErr w:type="gramEnd"/>
            <w:r w:rsidRPr="009873E3">
              <w:rPr>
                <w:sz w:val="24"/>
                <w:szCs w:val="24"/>
              </w:rPr>
              <w:t>рн</w:t>
            </w:r>
            <w:proofErr w:type="spellEnd"/>
            <w:r w:rsidRPr="009873E3">
              <w:rPr>
                <w:sz w:val="24"/>
                <w:szCs w:val="24"/>
              </w:rPr>
              <w:t>.-</w:t>
            </w:r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це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>с</w:t>
            </w:r>
            <w:r w:rsidRPr="006B4DBA">
              <w:rPr>
                <w:color w:val="333333"/>
                <w:sz w:val="24"/>
                <w:szCs w:val="24"/>
              </w:rPr>
              <w:t xml:space="preserve">плата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першої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другої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групп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у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відсоткових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розмірах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прийнятих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рівні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минулих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років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для I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 ставка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8 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встан</w:t>
            </w:r>
            <w:r>
              <w:rPr>
                <w:color w:val="333333"/>
                <w:sz w:val="24"/>
                <w:szCs w:val="24"/>
              </w:rPr>
              <w:t>овлено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>ю</w:t>
            </w:r>
            <w:r w:rsidRPr="006B4DBA">
              <w:rPr>
                <w:color w:val="333333"/>
                <w:sz w:val="24"/>
                <w:szCs w:val="24"/>
              </w:rPr>
              <w:t xml:space="preserve"> законом </w:t>
            </w:r>
            <w:proofErr w:type="gramStart"/>
            <w:r w:rsidRPr="006B4DBA">
              <w:rPr>
                <w:color w:val="333333"/>
                <w:sz w:val="24"/>
                <w:szCs w:val="24"/>
              </w:rPr>
              <w:t>на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січня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2020 року на </w:t>
            </w: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>ісяць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для II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–1</w:t>
            </w:r>
            <w:r>
              <w:rPr>
                <w:color w:val="333333"/>
                <w:sz w:val="24"/>
                <w:szCs w:val="24"/>
                <w:lang w:val="uk-UA"/>
              </w:rPr>
              <w:t>5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плати. У 2020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сплату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складуть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сумі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4558,6 тис</w:t>
            </w:r>
            <w:proofErr w:type="gramStart"/>
            <w:r>
              <w:rPr>
                <w:sz w:val="24"/>
                <w:szCs w:val="24"/>
                <w:lang w:val="uk-UA"/>
              </w:rPr>
              <w:t>.</w:t>
            </w:r>
            <w:proofErr w:type="gramEnd"/>
            <w:r w:rsidRPr="006B4DB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3E3">
              <w:rPr>
                <w:sz w:val="24"/>
                <w:szCs w:val="24"/>
              </w:rPr>
              <w:t>г</w:t>
            </w:r>
            <w:proofErr w:type="gramEnd"/>
            <w:r w:rsidRPr="009873E3">
              <w:rPr>
                <w:sz w:val="24"/>
                <w:szCs w:val="24"/>
              </w:rPr>
              <w:t>рн</w:t>
            </w:r>
            <w:proofErr w:type="spellEnd"/>
            <w:r w:rsidRPr="009873E3">
              <w:rPr>
                <w:sz w:val="24"/>
                <w:szCs w:val="24"/>
              </w:rPr>
              <w:t xml:space="preserve">., </w:t>
            </w:r>
            <w:proofErr w:type="spellStart"/>
            <w:r w:rsidRPr="009873E3">
              <w:rPr>
                <w:sz w:val="24"/>
                <w:szCs w:val="24"/>
              </w:rPr>
              <w:t>що</w:t>
            </w:r>
            <w:proofErr w:type="spellEnd"/>
            <w:r w:rsidRPr="009873E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474,6 тис.</w:t>
            </w:r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грн</w:t>
            </w:r>
            <w:proofErr w:type="spellEnd"/>
            <w:r w:rsidRPr="009873E3">
              <w:rPr>
                <w:sz w:val="24"/>
                <w:szCs w:val="24"/>
              </w:rPr>
              <w:t xml:space="preserve">. </w:t>
            </w:r>
            <w:proofErr w:type="spellStart"/>
            <w:r w:rsidRPr="009873E3">
              <w:rPr>
                <w:sz w:val="24"/>
                <w:szCs w:val="24"/>
              </w:rPr>
              <w:t>більше</w:t>
            </w:r>
            <w:proofErr w:type="spellEnd"/>
            <w:r w:rsidRPr="009873E3">
              <w:rPr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ніж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201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FF0000"/>
                <w:sz w:val="24"/>
                <w:szCs w:val="24"/>
              </w:rPr>
              <w:t>,</w:t>
            </w:r>
            <w:r w:rsidRPr="006B4DBA">
              <w:rPr>
                <w:color w:val="333333"/>
                <w:sz w:val="24"/>
                <w:szCs w:val="24"/>
              </w:rPr>
              <w:t xml:space="preserve"> дозволить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збільшити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видатки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утримання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інфраструктури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міста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створити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сприятливі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умови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залучення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внутрішніх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зовнішніх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інвестиційних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коштів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можуть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бути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спрямовані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розвиток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малого 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середнього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>ідприємництва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місті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lastRenderedPageBreak/>
              <w:t>Сплата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першої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другої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и </w:t>
            </w:r>
            <w:proofErr w:type="gramStart"/>
            <w:r>
              <w:rPr>
                <w:color w:val="333333"/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відсоткових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розмірах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прийнятих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>івні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минулих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років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для I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 ставка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</w:t>
            </w:r>
            <w:r>
              <w:rPr>
                <w:color w:val="333333"/>
                <w:sz w:val="24"/>
                <w:szCs w:val="24"/>
                <w:lang w:val="uk-UA"/>
              </w:rPr>
              <w:t>8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встановленої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законом на 1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січня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2020 року </w:t>
            </w:r>
            <w:proofErr w:type="gramStart"/>
            <w:r w:rsidRPr="006B4DBA">
              <w:rPr>
                <w:color w:val="333333"/>
                <w:sz w:val="24"/>
                <w:szCs w:val="24"/>
              </w:rPr>
              <w:t>на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6B4DBA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>ісяць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для II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–1</w:t>
            </w:r>
            <w:r>
              <w:rPr>
                <w:color w:val="333333"/>
                <w:sz w:val="24"/>
                <w:szCs w:val="24"/>
                <w:lang w:val="uk-UA"/>
              </w:rPr>
              <w:t>5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lastRenderedPageBreak/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плати. У 2020 </w:t>
            </w:r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9873E3">
              <w:rPr>
                <w:sz w:val="24"/>
                <w:szCs w:val="24"/>
              </w:rPr>
              <w:t>сплату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податку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складуть</w:t>
            </w:r>
            <w:proofErr w:type="spellEnd"/>
            <w:r w:rsidRPr="009873E3">
              <w:rPr>
                <w:sz w:val="24"/>
                <w:szCs w:val="24"/>
              </w:rPr>
              <w:t xml:space="preserve"> для I</w:t>
            </w:r>
            <w:r w:rsidRPr="009873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групи</w:t>
            </w:r>
            <w:proofErr w:type="spellEnd"/>
            <w:r w:rsidRPr="009873E3">
              <w:rPr>
                <w:sz w:val="24"/>
                <w:szCs w:val="24"/>
              </w:rPr>
              <w:t xml:space="preserve"> у </w:t>
            </w:r>
            <w:proofErr w:type="spellStart"/>
            <w:r w:rsidRPr="009873E3">
              <w:rPr>
                <w:sz w:val="24"/>
                <w:szCs w:val="24"/>
              </w:rPr>
              <w:t>сумі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2017,92</w:t>
            </w:r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грн</w:t>
            </w:r>
            <w:proofErr w:type="spellEnd"/>
            <w:r w:rsidRPr="009873E3">
              <w:rPr>
                <w:sz w:val="24"/>
                <w:szCs w:val="24"/>
              </w:rPr>
              <w:t xml:space="preserve">., </w:t>
            </w:r>
            <w:proofErr w:type="spellStart"/>
            <w:r w:rsidRPr="009873E3">
              <w:rPr>
                <w:sz w:val="24"/>
                <w:szCs w:val="24"/>
              </w:rPr>
              <w:t>що</w:t>
            </w:r>
            <w:proofErr w:type="spellEnd"/>
            <w:r w:rsidRPr="009873E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 xml:space="preserve">173,76 </w:t>
            </w:r>
            <w:proofErr w:type="spellStart"/>
            <w:r w:rsidRPr="009873E3">
              <w:rPr>
                <w:sz w:val="24"/>
                <w:szCs w:val="24"/>
              </w:rPr>
              <w:t>грн</w:t>
            </w:r>
            <w:proofErr w:type="spellEnd"/>
            <w:r w:rsidRPr="009873E3">
              <w:rPr>
                <w:sz w:val="24"/>
                <w:szCs w:val="24"/>
              </w:rPr>
              <w:t xml:space="preserve">. </w:t>
            </w:r>
            <w:proofErr w:type="spellStart"/>
            <w:r w:rsidRPr="009873E3">
              <w:rPr>
                <w:sz w:val="24"/>
                <w:szCs w:val="24"/>
              </w:rPr>
              <w:t>більше</w:t>
            </w:r>
            <w:proofErr w:type="spellEnd"/>
            <w:r w:rsidRPr="009873E3">
              <w:rPr>
                <w:sz w:val="24"/>
                <w:szCs w:val="24"/>
              </w:rPr>
              <w:t xml:space="preserve">, </w:t>
            </w:r>
            <w:proofErr w:type="spellStart"/>
            <w:r w:rsidRPr="009873E3">
              <w:rPr>
                <w:sz w:val="24"/>
                <w:szCs w:val="24"/>
              </w:rPr>
              <w:t>ніж</w:t>
            </w:r>
            <w:proofErr w:type="spellEnd"/>
            <w:r w:rsidRPr="009873E3">
              <w:rPr>
                <w:sz w:val="24"/>
                <w:szCs w:val="24"/>
              </w:rPr>
              <w:t xml:space="preserve"> у 2019 </w:t>
            </w:r>
            <w:proofErr w:type="spellStart"/>
            <w:r w:rsidRPr="009873E3">
              <w:rPr>
                <w:sz w:val="24"/>
                <w:szCs w:val="24"/>
              </w:rPr>
              <w:t>році</w:t>
            </w:r>
            <w:proofErr w:type="spellEnd"/>
            <w:r w:rsidRPr="009873E3">
              <w:rPr>
                <w:sz w:val="24"/>
                <w:szCs w:val="24"/>
              </w:rPr>
              <w:t xml:space="preserve">, для </w:t>
            </w:r>
            <w:proofErr w:type="spellStart"/>
            <w:r w:rsidRPr="009873E3">
              <w:rPr>
                <w:sz w:val="24"/>
                <w:szCs w:val="24"/>
              </w:rPr>
              <w:t>IIгрупи</w:t>
            </w:r>
            <w:proofErr w:type="spellEnd"/>
            <w:r w:rsidRPr="009873E3">
              <w:rPr>
                <w:sz w:val="24"/>
                <w:szCs w:val="24"/>
              </w:rPr>
              <w:t xml:space="preserve"> у </w:t>
            </w:r>
            <w:proofErr w:type="spellStart"/>
            <w:r w:rsidRPr="009873E3">
              <w:rPr>
                <w:sz w:val="24"/>
                <w:szCs w:val="24"/>
              </w:rPr>
              <w:t>сумі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7932,6 </w:t>
            </w:r>
            <w:proofErr w:type="spellStart"/>
            <w:r w:rsidRPr="009873E3">
              <w:rPr>
                <w:sz w:val="24"/>
                <w:szCs w:val="24"/>
              </w:rPr>
              <w:t>грн</w:t>
            </w:r>
            <w:proofErr w:type="spellEnd"/>
            <w:r w:rsidRPr="009873E3">
              <w:rPr>
                <w:sz w:val="24"/>
                <w:szCs w:val="24"/>
              </w:rPr>
              <w:t xml:space="preserve">., </w:t>
            </w:r>
            <w:proofErr w:type="spellStart"/>
            <w:r w:rsidRPr="009873E3">
              <w:rPr>
                <w:sz w:val="24"/>
                <w:szCs w:val="24"/>
              </w:rPr>
              <w:t>що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 w:rsidRPr="009873E3">
              <w:rPr>
                <w:sz w:val="24"/>
                <w:szCs w:val="24"/>
                <w:lang w:val="uk-UA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>421,2</w:t>
            </w:r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грн</w:t>
            </w:r>
            <w:proofErr w:type="spellEnd"/>
            <w:r w:rsidRPr="009873E3">
              <w:rPr>
                <w:sz w:val="24"/>
                <w:szCs w:val="24"/>
              </w:rPr>
              <w:t xml:space="preserve">. </w:t>
            </w:r>
            <w:proofErr w:type="spellStart"/>
            <w:r w:rsidRPr="009873E3">
              <w:rPr>
                <w:sz w:val="24"/>
                <w:szCs w:val="24"/>
              </w:rPr>
              <w:t>більше</w:t>
            </w:r>
            <w:proofErr w:type="spellEnd"/>
            <w:r w:rsidRPr="009873E3">
              <w:rPr>
                <w:sz w:val="24"/>
                <w:szCs w:val="24"/>
              </w:rPr>
              <w:t xml:space="preserve">, </w:t>
            </w:r>
            <w:proofErr w:type="spellStart"/>
            <w:r w:rsidRPr="009873E3">
              <w:rPr>
                <w:sz w:val="24"/>
                <w:szCs w:val="24"/>
              </w:rPr>
              <w:t>ніж</w:t>
            </w:r>
            <w:proofErr w:type="spellEnd"/>
            <w:r w:rsidRPr="009873E3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873E3">
              <w:rPr>
                <w:sz w:val="24"/>
                <w:szCs w:val="24"/>
              </w:rPr>
              <w:t xml:space="preserve">2019 </w:t>
            </w:r>
            <w:proofErr w:type="spellStart"/>
            <w:r w:rsidRPr="009873E3">
              <w:rPr>
                <w:sz w:val="24"/>
                <w:szCs w:val="24"/>
              </w:rPr>
              <w:t>році</w:t>
            </w:r>
            <w:proofErr w:type="spellEnd"/>
            <w:r w:rsidRPr="009873E3">
              <w:rPr>
                <w:sz w:val="24"/>
                <w:szCs w:val="24"/>
              </w:rPr>
              <w:t xml:space="preserve"> на одного </w:t>
            </w:r>
            <w:proofErr w:type="spellStart"/>
            <w:r w:rsidRPr="009873E3">
              <w:rPr>
                <w:sz w:val="24"/>
                <w:szCs w:val="24"/>
              </w:rPr>
              <w:t>суб’єкта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мікропідприємництва</w:t>
            </w:r>
            <w:proofErr w:type="spellEnd"/>
            <w:r w:rsidRPr="009873E3">
              <w:rPr>
                <w:sz w:val="24"/>
                <w:szCs w:val="24"/>
              </w:rPr>
              <w:t xml:space="preserve"> (за </w:t>
            </w:r>
            <w:proofErr w:type="spellStart"/>
            <w:r w:rsidRPr="009873E3">
              <w:rPr>
                <w:sz w:val="24"/>
                <w:szCs w:val="24"/>
              </w:rPr>
              <w:t>рахунок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збільшення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розміру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прожиткового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</w:t>
            </w:r>
            <w:r>
              <w:rPr>
                <w:color w:val="333333"/>
                <w:sz w:val="24"/>
                <w:szCs w:val="24"/>
              </w:rPr>
              <w:t>а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t>м</w:t>
            </w:r>
            <w:proofErr w:type="gramEnd"/>
            <w:r>
              <w:rPr>
                <w:color w:val="333333"/>
                <w:sz w:val="24"/>
                <w:szCs w:val="24"/>
              </w:rPr>
              <w:t>інімальної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плати)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AC2909" w:rsidRPr="006B4DBA" w:rsidRDefault="00AC2909" w:rsidP="00AC2909">
      <w:pPr>
        <w:ind w:firstLine="708"/>
        <w:jc w:val="both"/>
        <w:rPr>
          <w:sz w:val="24"/>
          <w:szCs w:val="24"/>
        </w:rPr>
      </w:pP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19792F">
        <w:rPr>
          <w:sz w:val="24"/>
          <w:szCs w:val="24"/>
          <w:lang w:val="uk-UA"/>
        </w:rPr>
        <w:t xml:space="preserve">Дія  даного  регуляторного  акта  на  сферу  інтересів  </w:t>
      </w:r>
      <w:proofErr w:type="spellStart"/>
      <w:r w:rsidRPr="0019792F">
        <w:rPr>
          <w:sz w:val="24"/>
          <w:szCs w:val="24"/>
          <w:lang w:val="uk-UA"/>
        </w:rPr>
        <w:t>суб</w:t>
      </w:r>
      <w:proofErr w:type="spellEnd"/>
      <w:r w:rsidRPr="0019792F">
        <w:rPr>
          <w:sz w:val="24"/>
          <w:szCs w:val="24"/>
          <w:lang w:val="uk-UA"/>
        </w:rPr>
        <w:t xml:space="preserve"> </w:t>
      </w:r>
      <w:proofErr w:type="spellStart"/>
      <w:r w:rsidRPr="0019792F">
        <w:rPr>
          <w:sz w:val="24"/>
          <w:szCs w:val="24"/>
          <w:lang w:val="uk-UA"/>
        </w:rPr>
        <w:t>’єктів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19792F">
        <w:rPr>
          <w:sz w:val="24"/>
          <w:szCs w:val="24"/>
          <w:lang w:val="uk-UA"/>
        </w:rPr>
        <w:t>господарювання великого і середнього підприємництва не впливає.</w:t>
      </w:r>
    </w:p>
    <w:p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:rsidR="00AC2909" w:rsidRPr="0019792F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19792F">
        <w:rPr>
          <w:b/>
          <w:bCs/>
          <w:sz w:val="24"/>
          <w:szCs w:val="24"/>
          <w:lang w:val="uk-UA"/>
        </w:rPr>
        <w:t xml:space="preserve">4.  Вибір  найбільш  оптимального  альтернативного  способу досягнення цілей </w:t>
      </w: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</w:t>
      </w:r>
      <w:r w:rsidRPr="0019792F">
        <w:rPr>
          <w:sz w:val="24"/>
          <w:szCs w:val="24"/>
          <w:lang w:val="uk-UA"/>
        </w:rPr>
        <w:t>урахуванням системи бальної оцінки ступеня досягнення визначених</w:t>
      </w:r>
      <w:r>
        <w:rPr>
          <w:sz w:val="24"/>
          <w:szCs w:val="24"/>
          <w:lang w:val="uk-UA"/>
        </w:rPr>
        <w:t xml:space="preserve"> </w:t>
      </w:r>
      <w:r w:rsidRPr="0019792F">
        <w:rPr>
          <w:sz w:val="24"/>
          <w:szCs w:val="24"/>
          <w:lang w:val="uk-UA"/>
        </w:rPr>
        <w:t>цілей здійснено вибір оптимального альтернативного способу.</w:t>
      </w: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2210"/>
        <w:gridCol w:w="4111"/>
      </w:tblGrid>
      <w:tr w:rsidR="00AC2909" w:rsidTr="00E51222">
        <w:tc>
          <w:tcPr>
            <w:tcW w:w="3001" w:type="dxa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Рейтинг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результативності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>ід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проблеми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Бал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результативності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(за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чотирибальною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оцінки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Коментарі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щодо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присвоєння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відповідного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бала</w:t>
            </w:r>
          </w:p>
        </w:tc>
      </w:tr>
      <w:tr w:rsidR="00AC2909" w:rsidTr="00E51222">
        <w:tc>
          <w:tcPr>
            <w:tcW w:w="3001" w:type="dxa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2210" w:type="dxa"/>
          </w:tcPr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Відсутні надходження до міського бюджету. Втрати міського бюджету прогнозовано складуть 4558,6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AC2909" w:rsidTr="00E51222">
        <w:tc>
          <w:tcPr>
            <w:tcW w:w="3001" w:type="dxa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2210" w:type="dxa"/>
          </w:tcPr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 xml:space="preserve">Затвердження такого регуляторного акта забезпечить поступове досягнення встановлених цілей, а саме, збільшення доходної частини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бюджету, що забезпечить фінансування повноважень органів місцевого самоврядування.</w:t>
            </w:r>
          </w:p>
        </w:tc>
      </w:tr>
    </w:tbl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7"/>
        <w:gridCol w:w="2058"/>
        <w:gridCol w:w="1582"/>
        <w:gridCol w:w="3802"/>
      </w:tblGrid>
      <w:tr w:rsidR="00AC2909" w:rsidRPr="00D25AFC" w:rsidTr="00E51222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Рейтинг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результативності</w:t>
            </w:r>
            <w:proofErr w:type="spellEnd"/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Вигоди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>ідсумок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>ідсумок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Обґрунтування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відповідного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D48F0">
              <w:rPr>
                <w:color w:val="333333"/>
                <w:sz w:val="24"/>
                <w:szCs w:val="24"/>
              </w:rPr>
              <w:t>у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 xml:space="preserve"> рейтингу</w:t>
            </w:r>
          </w:p>
        </w:tc>
      </w:tr>
      <w:tr w:rsidR="00AC2909" w:rsidRPr="00D25AFC" w:rsidTr="00E51222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Default="00AC2909" w:rsidP="00E51222">
            <w:r w:rsidRPr="003A0452">
              <w:rPr>
                <w:color w:val="333333"/>
                <w:sz w:val="24"/>
                <w:szCs w:val="24"/>
                <w:lang w:val="uk-UA"/>
              </w:rPr>
              <w:t>В</w:t>
            </w:r>
            <w:proofErr w:type="spellStart"/>
            <w:r w:rsidRPr="003A0452">
              <w:rPr>
                <w:color w:val="333333"/>
                <w:sz w:val="24"/>
                <w:szCs w:val="24"/>
              </w:rPr>
              <w:t>ідсутні</w:t>
            </w:r>
            <w:proofErr w:type="spellEnd"/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09" w:rsidRDefault="00AC2909" w:rsidP="00E51222">
            <w:r w:rsidRPr="003A0452">
              <w:rPr>
                <w:color w:val="333333"/>
                <w:sz w:val="24"/>
                <w:szCs w:val="24"/>
                <w:lang w:val="uk-UA"/>
              </w:rPr>
              <w:t>В</w:t>
            </w:r>
            <w:proofErr w:type="spellStart"/>
            <w:r w:rsidRPr="003A0452">
              <w:rPr>
                <w:color w:val="333333"/>
                <w:sz w:val="24"/>
                <w:szCs w:val="24"/>
              </w:rPr>
              <w:t>ідсутні</w:t>
            </w:r>
            <w:proofErr w:type="spellEnd"/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1516DD">
              <w:rPr>
                <w:color w:val="333333"/>
                <w:sz w:val="24"/>
                <w:szCs w:val="24"/>
              </w:rPr>
              <w:t xml:space="preserve">Альтернатива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є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>н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еприйнятною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насамперед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через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неотримання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у 2020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надходжень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до бюджету у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сумі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4558,6 </w:t>
            </w:r>
            <w:r w:rsidRPr="001516DD">
              <w:rPr>
                <w:color w:val="333333"/>
                <w:sz w:val="24"/>
                <w:szCs w:val="24"/>
              </w:rPr>
              <w:t>тис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г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>рн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.,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завадить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забезпеченню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низки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видатків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,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направлених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організацію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поліпшення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життєдіяльності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міської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громади</w:t>
            </w:r>
            <w:proofErr w:type="spellEnd"/>
          </w:p>
        </w:tc>
      </w:tr>
      <w:tr w:rsidR="00AC2909" w:rsidRPr="00D25AFC" w:rsidTr="00E51222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Надходжен</w:t>
            </w:r>
            <w:proofErr w:type="spellEnd"/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до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бюджету </w:t>
            </w:r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у </w:t>
            </w:r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сумі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4558,6</w:t>
            </w:r>
            <w:r w:rsidRPr="001516DD">
              <w:rPr>
                <w:color w:val="333333"/>
                <w:sz w:val="24"/>
                <w:szCs w:val="24"/>
              </w:rPr>
              <w:t>тис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г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>рн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. </w:t>
            </w:r>
            <w:r>
              <w:rPr>
                <w:color w:val="333333"/>
                <w:sz w:val="24"/>
                <w:szCs w:val="24"/>
                <w:lang w:val="uk-UA"/>
              </w:rPr>
              <w:t>на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дасть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можливість</w:t>
            </w:r>
            <w:proofErr w:type="spellEnd"/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повній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мі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запланованих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видатків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на </w:t>
            </w:r>
            <w:r>
              <w:rPr>
                <w:color w:val="333333"/>
                <w:sz w:val="24"/>
                <w:szCs w:val="24"/>
                <w:lang w:val="uk-UA"/>
              </w:rPr>
              <w:t>н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адання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>с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успільних</w:t>
            </w:r>
            <w:proofErr w:type="spellEnd"/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послуг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мешканцям</w:t>
            </w:r>
            <w:proofErr w:type="spellEnd"/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>іста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1516DD" w:rsidRDefault="00AC2909" w:rsidP="00E51222">
            <w:pPr>
              <w:rPr>
                <w:color w:val="333333"/>
                <w:sz w:val="24"/>
                <w:szCs w:val="24"/>
              </w:rPr>
            </w:pPr>
            <w:r w:rsidRPr="001516DD">
              <w:rPr>
                <w:color w:val="333333"/>
                <w:sz w:val="24"/>
                <w:szCs w:val="24"/>
              </w:rPr>
              <w:t xml:space="preserve">проблем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>іста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909" w:rsidRPr="001B402C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1B402C">
              <w:rPr>
                <w:sz w:val="24"/>
                <w:szCs w:val="24"/>
                <w:lang w:val="uk-UA"/>
              </w:rPr>
              <w:t xml:space="preserve">5101,6 </w:t>
            </w:r>
            <w:proofErr w:type="spellStart"/>
            <w:r w:rsidRPr="001B402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1B402C">
              <w:rPr>
                <w:sz w:val="24"/>
                <w:szCs w:val="24"/>
                <w:lang w:val="uk-UA"/>
              </w:rPr>
              <w:t>.,</w:t>
            </w:r>
          </w:p>
          <w:p w:rsidR="00AC2909" w:rsidRPr="0062631C" w:rsidRDefault="00AC2909" w:rsidP="00E51222">
            <w:pPr>
              <w:rPr>
                <w:color w:val="333333"/>
                <w:sz w:val="24"/>
                <w:szCs w:val="24"/>
                <w:lang w:val="uk-UA"/>
              </w:rPr>
            </w:pPr>
            <w:r w:rsidRPr="001B402C">
              <w:rPr>
                <w:sz w:val="24"/>
                <w:szCs w:val="24"/>
                <w:lang w:val="uk-UA"/>
              </w:rPr>
              <w:t xml:space="preserve">в т. ч. єдиний податок  4558,6 </w:t>
            </w:r>
            <w:proofErr w:type="spellStart"/>
            <w:r w:rsidRPr="001B402C">
              <w:rPr>
                <w:sz w:val="24"/>
                <w:szCs w:val="24"/>
              </w:rPr>
              <w:t>тис.грн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2909" w:rsidRPr="00AD48F0" w:rsidRDefault="00AC2909" w:rsidP="00E51222">
            <w:pPr>
              <w:rPr>
                <w:color w:val="333333"/>
                <w:sz w:val="24"/>
                <w:szCs w:val="24"/>
              </w:rPr>
            </w:pPr>
            <w:r w:rsidRPr="001516DD">
              <w:rPr>
                <w:color w:val="333333"/>
                <w:sz w:val="24"/>
                <w:szCs w:val="24"/>
              </w:rPr>
              <w:t xml:space="preserve">Цей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регуляторний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акт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відповідає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потребам у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розв’язанні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визначеної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проблеми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принципам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державної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регуляторної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політики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такого регуляторного акта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забезпечить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поступове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встановлених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,  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саме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збільшення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доходної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частини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бюджету,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забезпечить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повноважень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органів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>ісцевого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самоврядування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3081"/>
        <w:gridCol w:w="3081"/>
      </w:tblGrid>
      <w:tr w:rsidR="00AC2909" w:rsidTr="00E51222">
        <w:trPr>
          <w:trHeight w:val="289"/>
        </w:trPr>
        <w:tc>
          <w:tcPr>
            <w:tcW w:w="308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b/>
                <w:bCs/>
                <w:color w:val="333333"/>
                <w:sz w:val="24"/>
                <w:szCs w:val="24"/>
              </w:rPr>
              <w:t> </w:t>
            </w:r>
            <w:r w:rsidRPr="00CE5D20">
              <w:rPr>
                <w:color w:val="333333"/>
                <w:sz w:val="24"/>
                <w:szCs w:val="24"/>
              </w:rPr>
              <w:t> Рейтинг</w:t>
            </w:r>
          </w:p>
        </w:tc>
        <w:tc>
          <w:tcPr>
            <w:tcW w:w="308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Аргументи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щодо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переваги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обраної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/причини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відмови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81" w:type="dxa"/>
            <w:vAlign w:val="center"/>
          </w:tcPr>
          <w:p w:rsidR="00AC2909" w:rsidRPr="00CE5D20" w:rsidRDefault="00AC2909" w:rsidP="00E51222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Оцінка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ризику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зовнішніх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чинникі</w:t>
            </w:r>
            <w:proofErr w:type="gramStart"/>
            <w:r w:rsidRPr="00CE5D20">
              <w:rPr>
                <w:color w:val="333333"/>
                <w:sz w:val="24"/>
                <w:szCs w:val="24"/>
              </w:rPr>
              <w:t>в</w:t>
            </w:r>
            <w:proofErr w:type="spellEnd"/>
            <w:proofErr w:type="gramEnd"/>
            <w:r w:rsidRPr="00CE5D2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дію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запропонованого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регуляторного акта</w:t>
            </w:r>
          </w:p>
        </w:tc>
      </w:tr>
      <w:tr w:rsidR="00AC2909" w:rsidTr="00E51222">
        <w:trPr>
          <w:trHeight w:val="289"/>
        </w:trPr>
        <w:tc>
          <w:tcPr>
            <w:tcW w:w="308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8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Причиною відмови є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необхідність фінансування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місцевих програм, наповнення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місцевого бюджету,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недоотримання коштів у 2020 році за прогнозом становить 4558,6 тис. грн.</w:t>
            </w:r>
          </w:p>
        </w:tc>
        <w:tc>
          <w:tcPr>
            <w:tcW w:w="308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Відсутні кошти в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міському бюджеті.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Зміни у Податковому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кодексі України, зниження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платоспроможності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платників податків,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зменшення кількості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суб’єктів господарювання.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Політична та економічна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ситуація в країні</w:t>
            </w:r>
          </w:p>
        </w:tc>
      </w:tr>
      <w:tr w:rsidR="00AC2909" w:rsidTr="00E51222">
        <w:trPr>
          <w:trHeight w:val="289"/>
        </w:trPr>
        <w:tc>
          <w:tcPr>
            <w:tcW w:w="3081" w:type="dxa"/>
            <w:vAlign w:val="center"/>
          </w:tcPr>
          <w:p w:rsidR="00AC2909" w:rsidRPr="00CE5D20" w:rsidRDefault="00AC2909" w:rsidP="00E51222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308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Досягнення  встановлених  цілей відбудеться лише за умови безпосереднього  </w:t>
            </w:r>
            <w:r w:rsidRPr="00CE5D20">
              <w:rPr>
                <w:sz w:val="24"/>
                <w:szCs w:val="24"/>
                <w:lang w:val="uk-UA"/>
              </w:rPr>
              <w:lastRenderedPageBreak/>
              <w:t>державного  регулювання, шляхом прийняття запропонованого акта. Цей спосіб досягнення  цілей  є  найбільш оптимальним  та  доцільним, оскільки  відповідає вимогам чинного  регулювання,  забезпечує  надходження  до  міського бюджету, забезпечує досягнення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цілей державного регулювання.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  таких  обставин,  перевага  була  віддана  даній  альтернативі, оскільки у цьому випадку  досягнути  вищезазначеної мети можливо у найбільш короткий  термін  з  врахуванням особливостей  роботи  міської ради, її виконавчого органу.</w:t>
            </w:r>
          </w:p>
        </w:tc>
        <w:tc>
          <w:tcPr>
            <w:tcW w:w="308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>Вплив  зовнішніх  факторів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на дію регуляторного акта,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зміни  в  чинному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>законодавстві можуть мати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як  позитивний,  так  і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негативний  вплив  на  дію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цього  регуляторного  акта.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Зовнішнім  фактором  який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може вплинути негативно </w:t>
            </w:r>
            <w:proofErr w:type="spellStart"/>
            <w:r w:rsidRPr="00CE5D20">
              <w:rPr>
                <w:sz w:val="24"/>
                <w:szCs w:val="24"/>
                <w:lang w:val="uk-UA"/>
              </w:rPr>
              <w:t>-неналежне</w:t>
            </w:r>
            <w:proofErr w:type="spellEnd"/>
            <w:r w:rsidRPr="00CE5D20">
              <w:rPr>
                <w:sz w:val="24"/>
                <w:szCs w:val="24"/>
                <w:lang w:val="uk-UA"/>
              </w:rPr>
              <w:t xml:space="preserve">  ставлення  та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сплата  єдиного  податку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суб’єктами господарювання.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Крім  того,  на  кількість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суб’єктів  господарювання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може вплинути економічна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ситуація,  оскільки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працездатне  населення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шукає  джерела  доходу  за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територіальними  межами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країни та міста.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Позитивним  фактором  є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надходження  коштів  до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міського бюджету у сумі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4558,6 тис  грн.,  які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використовуються  на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задоволення  суспільних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благ  територіальної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громади.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Передбачається,  що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суб’єкти  підприємницької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діяльності  –  платники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єдиного  податку,  будуть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неухильно  виконувати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вимоги  запропонованого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проекту  рішення,  тобто  в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повному  обсязі  та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своєчасно  вносити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податкові платежі, тому як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вартість  виконання  цих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вимог нижча, ніж вартість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ухилення  від  виконання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таких вимог.</w:t>
            </w:r>
          </w:p>
        </w:tc>
      </w:tr>
    </w:tbl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Оцінка  можливості  впровадження  та  виконання  вимог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регуляторного акта:</w:t>
      </w:r>
    </w:p>
    <w:p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 даного  регуляторного  акта  не  потребує  додаткових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витрат  з бюджету.</w:t>
      </w:r>
    </w:p>
    <w:p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Державний нагляд та контроль за додержанням вимог акта:</w:t>
      </w:r>
    </w:p>
    <w:p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цього регуляторного акта забезпечить належне справляння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єдиного податку на території </w:t>
      </w:r>
      <w:r>
        <w:rPr>
          <w:sz w:val="24"/>
          <w:szCs w:val="24"/>
          <w:lang w:val="uk-UA"/>
        </w:rPr>
        <w:t xml:space="preserve">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надходження   його  до  міс</w:t>
      </w:r>
      <w:r>
        <w:rPr>
          <w:sz w:val="24"/>
          <w:szCs w:val="24"/>
          <w:lang w:val="uk-UA"/>
        </w:rPr>
        <w:t>ько</w:t>
      </w:r>
      <w:r w:rsidRPr="002F6DB3">
        <w:rPr>
          <w:sz w:val="24"/>
          <w:szCs w:val="24"/>
          <w:lang w:val="uk-UA"/>
        </w:rPr>
        <w:t>го  бюджету  в  прогнозованих  обсягах.</w:t>
      </w:r>
      <w:r>
        <w:rPr>
          <w:sz w:val="24"/>
          <w:szCs w:val="24"/>
          <w:lang w:val="uk-UA"/>
        </w:rPr>
        <w:t xml:space="preserve"> </w:t>
      </w:r>
    </w:p>
    <w:p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Контроль за дотриманням вимог акта  здійснюватиметься відповідно до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чинного  законодавства  </w:t>
      </w:r>
      <w:proofErr w:type="spellStart"/>
      <w:r>
        <w:rPr>
          <w:sz w:val="24"/>
          <w:szCs w:val="24"/>
          <w:lang w:val="uk-UA"/>
        </w:rPr>
        <w:t>Южноукраїнським</w:t>
      </w:r>
      <w:proofErr w:type="spellEnd"/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управління</w:t>
      </w:r>
      <w:r>
        <w:rPr>
          <w:sz w:val="24"/>
          <w:szCs w:val="24"/>
          <w:lang w:val="uk-UA"/>
        </w:rPr>
        <w:t>м</w:t>
      </w:r>
      <w:r w:rsidRPr="002F6DB3">
        <w:rPr>
          <w:sz w:val="24"/>
          <w:szCs w:val="24"/>
          <w:lang w:val="uk-UA"/>
        </w:rPr>
        <w:t xml:space="preserve">  Головного  управління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ДФС у </w:t>
      </w:r>
      <w:r>
        <w:rPr>
          <w:sz w:val="24"/>
          <w:szCs w:val="24"/>
          <w:lang w:val="uk-UA"/>
        </w:rPr>
        <w:t xml:space="preserve">Миколаївській </w:t>
      </w:r>
      <w:r w:rsidRPr="002F6DB3">
        <w:rPr>
          <w:sz w:val="24"/>
          <w:szCs w:val="24"/>
          <w:lang w:val="uk-UA"/>
        </w:rPr>
        <w:t xml:space="preserve">області. </w:t>
      </w:r>
    </w:p>
    <w:p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Перешкоди щодо можливого впровадження цього регуляторного акта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 виконання його вимог відсутні.</w:t>
      </w: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lastRenderedPageBreak/>
        <w:t>Податковим  кодексом  України  відповідно  до  п.10.2  статті  10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передбачено, що місцеві ради обов’язково встановлюють єдиний податок, але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у разі не прийняття даного регуляторного акта міс</w:t>
      </w:r>
      <w:r>
        <w:rPr>
          <w:sz w:val="24"/>
          <w:szCs w:val="24"/>
          <w:lang w:val="uk-UA"/>
        </w:rPr>
        <w:t>ьк</w:t>
      </w:r>
      <w:r w:rsidRPr="002F6DB3">
        <w:rPr>
          <w:sz w:val="24"/>
          <w:szCs w:val="24"/>
          <w:lang w:val="uk-UA"/>
        </w:rPr>
        <w:t>ий бюджет не отримує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надходження у сумі близько </w:t>
      </w:r>
      <w:r>
        <w:rPr>
          <w:sz w:val="24"/>
          <w:szCs w:val="24"/>
          <w:lang w:val="uk-UA"/>
        </w:rPr>
        <w:t xml:space="preserve">4558,6 </w:t>
      </w:r>
      <w:r w:rsidRPr="002F6DB3">
        <w:rPr>
          <w:sz w:val="24"/>
          <w:szCs w:val="24"/>
          <w:lang w:val="uk-UA"/>
        </w:rPr>
        <w:t>тис. грн.</w:t>
      </w:r>
    </w:p>
    <w:p w:rsidR="00AC2909" w:rsidRDefault="00AC2909" w:rsidP="00AC2909">
      <w:pPr>
        <w:ind w:firstLine="567"/>
        <w:jc w:val="both"/>
        <w:rPr>
          <w:sz w:val="24"/>
          <w:szCs w:val="24"/>
          <w:lang w:val="uk-UA"/>
        </w:rPr>
      </w:pPr>
    </w:p>
    <w:p w:rsidR="00AC2909" w:rsidRPr="00A47BF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 xml:space="preserve">5.   Механізм  та  заходи,  які  забезпечать розв’язання  визначеної проблеми </w:t>
      </w:r>
    </w:p>
    <w:p w:rsidR="00AC2909" w:rsidRPr="008A5AC2" w:rsidRDefault="00AC2909" w:rsidP="00AC2909">
      <w:pPr>
        <w:ind w:right="-2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Механізмом розв’язання вказаної вище проблеми є </w:t>
      </w:r>
      <w:r>
        <w:rPr>
          <w:sz w:val="24"/>
          <w:szCs w:val="24"/>
          <w:lang w:val="uk-UA"/>
        </w:rPr>
        <w:t xml:space="preserve">прийняття </w:t>
      </w:r>
      <w:r w:rsidRPr="008A5AC2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міської ради 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 відповідно 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вимог чинного законодавства.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З метою підтримки малого підприємництва, сприяння </w:t>
      </w:r>
      <w:proofErr w:type="spellStart"/>
      <w:r>
        <w:rPr>
          <w:sz w:val="24"/>
          <w:szCs w:val="24"/>
          <w:lang w:val="uk-UA"/>
        </w:rPr>
        <w:t>самозайнятості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населення,  створення  додаткових  робочих  місць  проектом  пропонується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залишити відсотковий розмір ставок єдиного податку на рівні 2017, 2018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2019 років.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Організаційні заходи для впровадження регулювання</w:t>
      </w:r>
      <w:r>
        <w:rPr>
          <w:sz w:val="24"/>
          <w:szCs w:val="24"/>
          <w:lang w:val="uk-UA"/>
        </w:rPr>
        <w:t>: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розробка  проекту  регуляторного  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та обговорення його на засіданнях </w:t>
      </w:r>
      <w:proofErr w:type="spellStart"/>
      <w:r>
        <w:rPr>
          <w:sz w:val="24"/>
          <w:szCs w:val="24"/>
          <w:lang w:val="uk-UA"/>
        </w:rPr>
        <w:t>постіних</w:t>
      </w:r>
      <w:proofErr w:type="spellEnd"/>
      <w:r>
        <w:rPr>
          <w:sz w:val="24"/>
          <w:szCs w:val="24"/>
          <w:lang w:val="uk-UA"/>
        </w:rPr>
        <w:t xml:space="preserve"> комісій міської ради </w:t>
      </w:r>
      <w:r w:rsidRPr="008A5AC2">
        <w:rPr>
          <w:sz w:val="24"/>
          <w:szCs w:val="24"/>
          <w:lang w:val="uk-UA"/>
        </w:rPr>
        <w:t xml:space="preserve">дотримання в м. </w:t>
      </w:r>
      <w:proofErr w:type="spellStart"/>
      <w:r>
        <w:rPr>
          <w:sz w:val="24"/>
          <w:szCs w:val="24"/>
          <w:lang w:val="uk-UA"/>
        </w:rPr>
        <w:t>Южноукраїнськ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принципів державної регуляторної політики;</w:t>
      </w: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  опублікування </w:t>
      </w:r>
      <w:r>
        <w:rPr>
          <w:sz w:val="24"/>
          <w:szCs w:val="24"/>
          <w:lang w:val="uk-UA"/>
        </w:rPr>
        <w:t xml:space="preserve">оголошення про оприлюднення проекту регуляторного акту </w:t>
      </w:r>
      <w:r w:rsidRPr="008A5AC2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 xml:space="preserve">проекту рішення разом з аналізом регуляторного впливу </w:t>
      </w:r>
      <w:r w:rsidRPr="008A5AC2">
        <w:rPr>
          <w:sz w:val="24"/>
          <w:szCs w:val="24"/>
          <w:lang w:val="uk-UA"/>
        </w:rPr>
        <w:t>у мережі Інтернет з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метою отримання зауважень та пропозицій щодо ставок єдиного податку; 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опублікування оголошення про розробку оприлюдненого проекту регуляторного акту в газеті «Контакт»; 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розгляд  винесених  з  боку  суб’єктів  підприємницької  діяльності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пропозицій та зауважень; 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направлення  до  уповноваженого  органу  для  підготовки 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встановленому  Кабінетом  Міністрів  України  порядку  пропозицій   щодо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удосконалення проекту відповідно до принципів державної регуляторної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політики;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прийняття </w:t>
      </w:r>
      <w:r w:rsidRPr="008A5A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проекту  регуляторного  акта  </w:t>
      </w:r>
      <w:r w:rsidRPr="008A5AC2">
        <w:rPr>
          <w:sz w:val="24"/>
          <w:szCs w:val="24"/>
          <w:lang w:val="uk-UA"/>
        </w:rPr>
        <w:t>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на сесії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міської ради;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 оприлюднення  даного  регуляторного  акта  у  засобах  масової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інформації;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здійснення  моніторингу  надходжень  до  міс</w:t>
      </w:r>
      <w:r>
        <w:rPr>
          <w:sz w:val="24"/>
          <w:szCs w:val="24"/>
          <w:lang w:val="uk-UA"/>
        </w:rPr>
        <w:t>ьк</w:t>
      </w:r>
      <w:r w:rsidRPr="008A5AC2">
        <w:rPr>
          <w:sz w:val="24"/>
          <w:szCs w:val="24"/>
          <w:lang w:val="uk-UA"/>
        </w:rPr>
        <w:t>ого  бюджету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коштів від цього податку.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Таким  чином,  упровадження  регуляторного  акта  забезпечить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дотримання норм чинного податкового законодавства як органами фіскальної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служби,  органами  місцевого  самоврядування,  так  і  суб’єктами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 (фізичними особами-підприємцями), які сплачують єдиний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податок у порядку та на умовах, визначених Кодексом і цим рішенням, з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одночасним веденням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спрощеного обліку та звітності.</w:t>
      </w:r>
    </w:p>
    <w:p w:rsidR="00AC2909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AC2909" w:rsidRPr="00A47BF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>6.Оцінка  виконання  вимог  регуляторного  акта  залежно 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Дія регуляторного акта не поширюється на суб’єктів господарювання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великого й середнього підприємництва, тому розрахунки витрат на одного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суб’єкта  господарювання  та  бюджетних  витрат  на  адміністрування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зазначеної  категорії  відповідно  до  Методики  проведення  аналізу  впливу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регуляторного акта (Постанова Кабінету Міністрів України від 11 березня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2004 року №308 «Про затвердження методик проведення аналізу впливу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відстеження результативності регуляторного акта») не проводилися. Податок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не  є  новим,  тому  додаткових  витрат  бюджету  на  впровадження 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адміністрування  регулювання  не  передбачається.  Незалежно  від  того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будуть  встановлені  ставки  єдиного  податку  для  платників  І  та  ІІ  груп,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видатки  фіскальних  органів  та  органів  місцевого  самоврядування  не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зміняться. 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lastRenderedPageBreak/>
        <w:t xml:space="preserve"> Питома вага суб’єктів І та ІІ груп малого підприємництва (</w:t>
      </w:r>
      <w:proofErr w:type="spellStart"/>
      <w:r w:rsidRPr="008A5AC2">
        <w:rPr>
          <w:sz w:val="24"/>
          <w:szCs w:val="24"/>
          <w:lang w:val="uk-UA"/>
        </w:rPr>
        <w:t>мікро</w:t>
      </w:r>
      <w:proofErr w:type="spellEnd"/>
      <w:r w:rsidRPr="008A5AC2">
        <w:rPr>
          <w:sz w:val="24"/>
          <w:szCs w:val="24"/>
          <w:lang w:val="uk-UA"/>
        </w:rPr>
        <w:t>)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загальній кількості суб’єктів господарювання, на яких поширюється дія регуляторного  акта,  складає  100  відсотків.  У  зв’язку  з  тим,  що  питома  вага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 малого  підприємництва  в  загальній  кількості  суб’єктів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господарювання, на яких поширюється дія регуляторного акта, перевищує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10%, здійснено розрахунок на запровадження державного регулювання для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малого підприємництва (додаток до аналізу впливу регуляторного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акта (Тест малого підприємництва( М-Тест)).</w:t>
      </w:r>
    </w:p>
    <w:p w:rsidR="00AC2909" w:rsidRPr="00A47BF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>7.Обгрунтування запропонованого строку дії регуляторного акта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Строк дії регуляторного акта з 1 січня по 31 грудня 2020 року.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Регуляторний акт має обмежений строк дії, що обумовлено чинністю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існуючої  правової  бази  вищого  рівня  та  може  бути  переглянутий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скасований при її зміні.</w:t>
      </w:r>
    </w:p>
    <w:p w:rsidR="00AC2909" w:rsidRPr="00885D60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85D60">
        <w:rPr>
          <w:b/>
          <w:bCs/>
          <w:sz w:val="24"/>
          <w:szCs w:val="24"/>
          <w:lang w:val="uk-UA"/>
        </w:rPr>
        <w:t>8.Визначення показників результативності дії регуляторного акта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 визначення  результативності  цього  регуляторного  акта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пропонується встановити такі статистичні показники: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кількість платників</w:t>
      </w:r>
      <w:r>
        <w:rPr>
          <w:sz w:val="24"/>
          <w:szCs w:val="24"/>
          <w:lang w:val="uk-UA"/>
        </w:rPr>
        <w:t xml:space="preserve"> єдиного податку</w:t>
      </w:r>
      <w:r w:rsidRPr="008A5AC2">
        <w:rPr>
          <w:sz w:val="24"/>
          <w:szCs w:val="24"/>
          <w:lang w:val="uk-UA"/>
        </w:rPr>
        <w:t>, осіб;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розмір надходжень єдиного податку до бюджету міста, грн.;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розмір коштів і час, що витрачаються суб’єктами господарювання,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пов’язаними з виконанням вимог акта;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рівень  поінформованості  суб’єктів  господарювання  з  основних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положень акта  (оприлюднення рішення про встановлення єдиного податку 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друкованих і електронних ЗМІ територіальної громади міста).</w:t>
      </w:r>
    </w:p>
    <w:p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визначення ступеня досягнення очікуваних результатів та цілей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регулювання слід застосувати прогнозні показники результативності.</w:t>
      </w:r>
    </w:p>
    <w:p w:rsidR="00AC2909" w:rsidRPr="00B424C9" w:rsidRDefault="00AC2909" w:rsidP="00AC2909">
      <w:pPr>
        <w:ind w:firstLine="426"/>
        <w:jc w:val="both"/>
        <w:rPr>
          <w:i/>
          <w:iCs/>
          <w:sz w:val="24"/>
          <w:szCs w:val="24"/>
          <w:lang w:val="uk-UA"/>
        </w:rPr>
      </w:pPr>
      <w:r w:rsidRPr="00B424C9">
        <w:rPr>
          <w:i/>
          <w:iCs/>
          <w:sz w:val="24"/>
          <w:szCs w:val="24"/>
          <w:lang w:val="uk-UA"/>
        </w:rPr>
        <w:t>Прогнозні значення статистичних показників:</w:t>
      </w:r>
    </w:p>
    <w:p w:rsidR="00AC2909" w:rsidRDefault="00AC2909" w:rsidP="00AC2909">
      <w:pPr>
        <w:tabs>
          <w:tab w:val="left" w:pos="2910"/>
        </w:tabs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1"/>
        <w:gridCol w:w="4502"/>
      </w:tblGrid>
      <w:tr w:rsidR="00AC2909" w:rsidTr="00E51222">
        <w:tc>
          <w:tcPr>
            <w:tcW w:w="45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Назва показника </w:t>
            </w:r>
          </w:p>
        </w:tc>
        <w:tc>
          <w:tcPr>
            <w:tcW w:w="4502" w:type="dxa"/>
          </w:tcPr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2020 рік</w:t>
            </w:r>
          </w:p>
        </w:tc>
      </w:tr>
      <w:tr w:rsidR="00AC2909" w:rsidTr="00E51222">
        <w:tc>
          <w:tcPr>
            <w:tcW w:w="45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Кількість платників єдиного податку, осіб; 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>792</w:t>
            </w:r>
          </w:p>
        </w:tc>
      </w:tr>
      <w:tr w:rsidR="00AC2909" w:rsidTr="00E51222">
        <w:tc>
          <w:tcPr>
            <w:tcW w:w="45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Розмір надходжень єдиного податку до бюджету міста, тис.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грн.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4558,6</w:t>
            </w:r>
          </w:p>
        </w:tc>
      </w:tr>
      <w:tr w:rsidR="00AC2909" w:rsidTr="00E51222">
        <w:tc>
          <w:tcPr>
            <w:tcW w:w="45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Розмір  коштів  і  час,  що  витрачаються  суб’єктами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господарювання,  пов’язаними  з  виконанням  вимог  акта**,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E5D20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CE5D20">
              <w:rPr>
                <w:sz w:val="24"/>
                <w:szCs w:val="24"/>
                <w:lang w:val="uk-UA"/>
              </w:rPr>
              <w:t>./годин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AC2909" w:rsidRDefault="00AC2909" w:rsidP="00E51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5101,6</w:t>
            </w:r>
            <w:r w:rsidRPr="00CE5D20">
              <w:rPr>
                <w:color w:val="000000"/>
                <w:sz w:val="24"/>
                <w:szCs w:val="24"/>
                <w:lang w:val="uk-UA"/>
              </w:rPr>
              <w:t>/2,6</w:t>
            </w:r>
          </w:p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C2909" w:rsidTr="00E51222">
        <w:tc>
          <w:tcPr>
            <w:tcW w:w="4501" w:type="dxa"/>
          </w:tcPr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Рівень  поінформованості  суб’єктів  господарювання  з</w:t>
            </w:r>
          </w:p>
          <w:p w:rsidR="00AC2909" w:rsidRPr="00CE5D20" w:rsidRDefault="00AC2909" w:rsidP="00E512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основних положень акта,%</w:t>
            </w:r>
          </w:p>
        </w:tc>
        <w:tc>
          <w:tcPr>
            <w:tcW w:w="4502" w:type="dxa"/>
          </w:tcPr>
          <w:p w:rsidR="00AC2909" w:rsidRPr="00CE5D20" w:rsidRDefault="00AC2909" w:rsidP="00E51222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*Кількість платників на 2020  рік за даними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управління  Головного управління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ДФС у </w:t>
      </w:r>
      <w:r>
        <w:rPr>
          <w:sz w:val="24"/>
          <w:szCs w:val="24"/>
          <w:lang w:val="uk-UA"/>
        </w:rPr>
        <w:t xml:space="preserve">Миколаївській </w:t>
      </w:r>
      <w:r w:rsidRPr="00BB0F32">
        <w:rPr>
          <w:sz w:val="24"/>
          <w:szCs w:val="24"/>
          <w:lang w:val="uk-UA"/>
        </w:rPr>
        <w:t>області</w:t>
      </w:r>
    </w:p>
    <w:p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**Розмір коштів, що витрачатимуться суб’єктами господарювання – фізичними особами,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пов’язаний  з  виконанням  вимог  акта,  може  бути  змінений,  якщо  зміниться  розмір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мінімальної заробітної плати, з них:</w:t>
      </w:r>
    </w:p>
    <w:p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2,6</w:t>
      </w:r>
      <w:r w:rsidRPr="00BB0F32">
        <w:rPr>
          <w:sz w:val="24"/>
          <w:szCs w:val="24"/>
          <w:lang w:val="uk-UA"/>
        </w:rPr>
        <w:t>одини– розмір часу з таблиці М-Тест до аналізу регуляторного впливу проекту рішення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міської ради </w:t>
      </w:r>
      <w:r w:rsidRPr="008A5AC2">
        <w:rPr>
          <w:sz w:val="24"/>
          <w:szCs w:val="24"/>
          <w:lang w:val="uk-UA"/>
        </w:rPr>
        <w:t>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на одного суб'єкта малого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підприємництва; </w:t>
      </w:r>
    </w:p>
    <w:p w:rsidR="00AC2909" w:rsidRPr="00730186" w:rsidRDefault="00AC2909" w:rsidP="00AC2909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5101,6 </w:t>
      </w:r>
      <w:proofErr w:type="spellStart"/>
      <w:r w:rsidRPr="002A3BD8">
        <w:rPr>
          <w:color w:val="000000"/>
          <w:sz w:val="24"/>
          <w:szCs w:val="24"/>
          <w:lang w:val="uk-UA"/>
        </w:rPr>
        <w:t>тис.грн</w:t>
      </w:r>
      <w:proofErr w:type="spellEnd"/>
      <w:r>
        <w:rPr>
          <w:color w:val="000000"/>
          <w:sz w:val="24"/>
          <w:szCs w:val="24"/>
          <w:lang w:val="uk-UA"/>
        </w:rPr>
        <w:t>.</w:t>
      </w:r>
      <w:r w:rsidRPr="002A3BD8">
        <w:rPr>
          <w:color w:val="000000"/>
          <w:sz w:val="24"/>
          <w:szCs w:val="24"/>
          <w:lang w:val="uk-UA"/>
        </w:rPr>
        <w:t xml:space="preserve">  в т. ч. </w:t>
      </w:r>
      <w:r>
        <w:rPr>
          <w:color w:val="000000"/>
          <w:sz w:val="24"/>
          <w:szCs w:val="24"/>
          <w:lang w:val="uk-UA"/>
        </w:rPr>
        <w:t xml:space="preserve">543,0 </w:t>
      </w:r>
      <w:proofErr w:type="spellStart"/>
      <w:r w:rsidRPr="002A3BD8">
        <w:rPr>
          <w:color w:val="000000"/>
          <w:sz w:val="24"/>
          <w:szCs w:val="24"/>
          <w:lang w:val="uk-UA"/>
        </w:rPr>
        <w:t>тис.грн.–</w:t>
      </w:r>
      <w:proofErr w:type="spellEnd"/>
      <w:r w:rsidRPr="002A3BD8">
        <w:rPr>
          <w:color w:val="000000"/>
          <w:sz w:val="24"/>
          <w:szCs w:val="24"/>
          <w:lang w:val="uk-UA"/>
        </w:rPr>
        <w:t xml:space="preserve"> розмір коштів  витрат суб’єктів малого підприємництва з  таблиці  М-Тест  до</w:t>
      </w:r>
      <w:r w:rsidRPr="00730186">
        <w:rPr>
          <w:sz w:val="24"/>
          <w:szCs w:val="24"/>
          <w:lang w:val="uk-UA"/>
        </w:rPr>
        <w:t xml:space="preserve">  аналізу  регуляторного  впливу  проекту  рішення  </w:t>
      </w:r>
      <w:r w:rsidRPr="00730186">
        <w:rPr>
          <w:sz w:val="24"/>
          <w:szCs w:val="24"/>
          <w:lang w:val="uk-UA"/>
        </w:rPr>
        <w:lastRenderedPageBreak/>
        <w:t xml:space="preserve">міської  ради   «Про встановлення на 2020 рік ставок єдиного податку в місті </w:t>
      </w:r>
      <w:proofErr w:type="spellStart"/>
      <w:r w:rsidRPr="00730186">
        <w:rPr>
          <w:sz w:val="24"/>
          <w:szCs w:val="24"/>
          <w:lang w:val="uk-UA"/>
        </w:rPr>
        <w:t>Южноукраїнську</w:t>
      </w:r>
      <w:proofErr w:type="spellEnd"/>
      <w:r w:rsidRPr="00730186">
        <w:rPr>
          <w:sz w:val="24"/>
          <w:szCs w:val="24"/>
          <w:lang w:val="uk-UA"/>
        </w:rPr>
        <w:t>» без суми єдиного податку.</w:t>
      </w: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:rsidR="00AC2909" w:rsidRPr="00BB0F3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B0F32">
        <w:rPr>
          <w:b/>
          <w:bCs/>
          <w:sz w:val="24"/>
          <w:szCs w:val="24"/>
          <w:lang w:val="uk-UA"/>
        </w:rPr>
        <w:t>9. Заходи, за допомогою яких буде здійснюватися</w:t>
      </w:r>
      <w:r>
        <w:rPr>
          <w:b/>
          <w:bCs/>
          <w:sz w:val="24"/>
          <w:szCs w:val="24"/>
          <w:lang w:val="uk-UA"/>
        </w:rPr>
        <w:t xml:space="preserve"> </w:t>
      </w:r>
      <w:r w:rsidRPr="00BB0F32">
        <w:rPr>
          <w:b/>
          <w:bCs/>
          <w:sz w:val="24"/>
          <w:szCs w:val="24"/>
          <w:lang w:val="uk-UA"/>
        </w:rPr>
        <w:t>відстеження результативності регуляторного акта</w:t>
      </w:r>
    </w:p>
    <w:p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Базове  відстеження  результативності  регуляторного  акта  буде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здійснюватись  після  набрання  чинності  цим  регуляторним  актом  шляхом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статистичного аналізу показників єдиного податку.</w:t>
      </w:r>
    </w:p>
    <w:p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 xml:space="preserve">Повторне відстеження буде здійснюватись за  </w:t>
      </w:r>
      <w:r>
        <w:rPr>
          <w:sz w:val="24"/>
          <w:szCs w:val="24"/>
          <w:lang w:val="uk-UA"/>
        </w:rPr>
        <w:t>один</w:t>
      </w:r>
      <w:r w:rsidRPr="00BB0F32">
        <w:rPr>
          <w:sz w:val="24"/>
          <w:szCs w:val="24"/>
          <w:lang w:val="uk-UA"/>
        </w:rPr>
        <w:t xml:space="preserve">  місяці  до  дня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закінчення визначеного строку дії регуляторного акта. </w:t>
      </w:r>
    </w:p>
    <w:p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З огляду на показники  результативності, визначені у попередньому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розділі  аналізу  регуляторного  акта,  відстеження  результативності  цього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регуляторного  акта  буде  здійснюватися  статистичним   та  соціологічним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методами.</w:t>
      </w: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:rsidR="00AC2909" w:rsidRDefault="00AC2909" w:rsidP="00AC29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both"/>
        <w:rPr>
          <w:sz w:val="24"/>
          <w:szCs w:val="24"/>
          <w:lang w:val="uk-UA"/>
        </w:rPr>
      </w:pPr>
    </w:p>
    <w:p w:rsidR="00AC2909" w:rsidRDefault="00AC2909" w:rsidP="00AC2909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AC2909" w:rsidRDefault="00AC2909" w:rsidP="00AC2909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7B790B" w:rsidRDefault="007B790B">
      <w:pPr>
        <w:rPr>
          <w:lang w:val="uk-UA"/>
        </w:rPr>
      </w:pPr>
    </w:p>
    <w:p w:rsidR="008A7D4F" w:rsidRPr="00AC2909" w:rsidRDefault="008A7D4F">
      <w:pPr>
        <w:rPr>
          <w:lang w:val="uk-UA"/>
        </w:rPr>
      </w:pPr>
    </w:p>
    <w:sectPr w:rsidR="008A7D4F" w:rsidRPr="00AC2909" w:rsidSect="007B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909"/>
    <w:rsid w:val="007B790B"/>
    <w:rsid w:val="008A7D4F"/>
    <w:rsid w:val="00A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stka-rada.gov.ua/proekt-rshennya-shostkinsko-msko-radi-pro-vstanovlennya-mscevih-podatkv-zborv-na-2019-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2019-05-10T10:10:00Z</dcterms:created>
  <dcterms:modified xsi:type="dcterms:W3CDTF">2019-05-10T10:40:00Z</dcterms:modified>
</cp:coreProperties>
</file>